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24FE" w:rsidRDefault="00CC24FE">
      <w:pPr>
        <w:pStyle w:val="NormaleWeb"/>
        <w:spacing w:before="0" w:after="0" w:line="276" w:lineRule="auto"/>
        <w:rPr>
          <w:rFonts w:ascii="Arial" w:hAnsi="Arial" w:cs="Arial"/>
          <w:color w:val="000000"/>
          <w:sz w:val="22"/>
          <w:szCs w:val="22"/>
        </w:rPr>
      </w:pPr>
    </w:p>
    <w:p w:rsidR="00CC24FE" w:rsidRDefault="00CC24FE">
      <w:pPr>
        <w:pStyle w:val="NormaleWeb"/>
        <w:spacing w:before="0" w:after="0" w:line="276" w:lineRule="auto"/>
        <w:rPr>
          <w:rFonts w:ascii="Arial" w:hAnsi="Arial" w:cs="Arial"/>
          <w:color w:val="000000"/>
          <w:sz w:val="22"/>
          <w:szCs w:val="22"/>
        </w:rPr>
      </w:pPr>
    </w:p>
    <w:p w:rsidR="00CC24FE" w:rsidRDefault="00496468">
      <w:pPr>
        <w:widowControl w:val="0"/>
        <w:jc w:val="center"/>
        <w:outlineLvl w:val="0"/>
        <w:rPr>
          <w:rFonts w:ascii="Arial" w:eastAsia="Arial" w:hAnsi="Arial" w:cs="Arial"/>
          <w:b/>
          <w:bCs/>
          <w:sz w:val="28"/>
          <w:szCs w:val="28"/>
        </w:rPr>
      </w:pPr>
      <w:r>
        <w:rPr>
          <w:rFonts w:ascii="Arial" w:eastAsia="Arial" w:hAnsi="Arial" w:cs="Arial"/>
          <w:b/>
          <w:bCs/>
          <w:sz w:val="28"/>
          <w:szCs w:val="28"/>
        </w:rPr>
        <w:t xml:space="preserve">Avviso di Indagine di Mercato </w:t>
      </w:r>
    </w:p>
    <w:p w:rsidR="00CC24FE" w:rsidRDefault="00496468">
      <w:pPr>
        <w:widowControl w:val="0"/>
        <w:jc w:val="center"/>
        <w:outlineLvl w:val="0"/>
        <w:rPr>
          <w:rFonts w:ascii="Arial" w:eastAsia="Arial" w:hAnsi="Arial" w:cs="Arial"/>
          <w:b/>
          <w:bCs/>
          <w:spacing w:val="52"/>
        </w:rPr>
      </w:pPr>
      <w:r>
        <w:rPr>
          <w:rFonts w:ascii="Arial" w:eastAsia="Arial" w:hAnsi="Arial" w:cs="Arial"/>
          <w:b/>
          <w:bCs/>
        </w:rPr>
        <w:t>con contestuale Richiesta di Preventivo per eventuale Affidamento diretto</w:t>
      </w:r>
    </w:p>
    <w:p w:rsidR="00CC24FE" w:rsidRDefault="00496468">
      <w:pPr>
        <w:pStyle w:val="NormaleWeb"/>
        <w:spacing w:before="0" w:after="0" w:line="276" w:lineRule="auto"/>
        <w:ind w:right="282"/>
        <w:jc w:val="center"/>
        <w:rPr>
          <w:rFonts w:ascii="Arial" w:hAnsi="Arial" w:cs="Arial"/>
          <w:i/>
          <w:color w:val="000000"/>
          <w:sz w:val="18"/>
          <w:szCs w:val="18"/>
        </w:rPr>
      </w:pPr>
      <w:r>
        <w:rPr>
          <w:rFonts w:ascii="Arial" w:hAnsi="Arial" w:cs="Arial"/>
          <w:i/>
          <w:color w:val="000000"/>
          <w:sz w:val="18"/>
          <w:szCs w:val="18"/>
        </w:rPr>
        <w:t xml:space="preserve">ai sensi dell’art. 50, comma 1, lett. b) del </w:t>
      </w:r>
      <w:proofErr w:type="spellStart"/>
      <w:r>
        <w:rPr>
          <w:rFonts w:ascii="Arial" w:hAnsi="Arial" w:cs="Arial"/>
          <w:i/>
          <w:color w:val="000000"/>
          <w:sz w:val="18"/>
          <w:szCs w:val="18"/>
        </w:rPr>
        <w:t>D.Lgs.</w:t>
      </w:r>
      <w:proofErr w:type="spellEnd"/>
      <w:r>
        <w:rPr>
          <w:rFonts w:ascii="Arial" w:hAnsi="Arial" w:cs="Arial"/>
          <w:i/>
          <w:color w:val="000000"/>
          <w:sz w:val="18"/>
          <w:szCs w:val="18"/>
        </w:rPr>
        <w:t xml:space="preserve"> 36/2023 </w:t>
      </w:r>
    </w:p>
    <w:p w:rsidR="00CC24FE" w:rsidRDefault="00CC24FE">
      <w:pPr>
        <w:pStyle w:val="NormaleWeb"/>
        <w:spacing w:before="0" w:after="0" w:line="276" w:lineRule="auto"/>
        <w:ind w:right="282"/>
        <w:rPr>
          <w:rFonts w:ascii="Arial" w:hAnsi="Arial" w:cs="Arial"/>
          <w:color w:val="000000"/>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Si informa che l’Azienda Ospedale-Università Padova intende affidare, ai sensi dell’art. 50, comma 1, lett. b), del </w:t>
      </w:r>
      <w:proofErr w:type="spellStart"/>
      <w:r>
        <w:rPr>
          <w:rFonts w:ascii="Arial" w:hAnsi="Arial" w:cs="Arial"/>
          <w:sz w:val="22"/>
          <w:szCs w:val="22"/>
        </w:rPr>
        <w:t>D.Lgs.</w:t>
      </w:r>
      <w:proofErr w:type="spellEnd"/>
      <w:r>
        <w:rPr>
          <w:rFonts w:ascii="Arial" w:hAnsi="Arial" w:cs="Arial"/>
          <w:sz w:val="22"/>
          <w:szCs w:val="22"/>
        </w:rPr>
        <w:t xml:space="preserve"> n. 36/23, quanto sotto indicato:</w:t>
      </w:r>
    </w:p>
    <w:p w:rsidR="00CC24FE" w:rsidRDefault="00CC24FE">
      <w:pPr>
        <w:pStyle w:val="NormaleWeb"/>
        <w:spacing w:before="0" w:after="0" w:line="276" w:lineRule="auto"/>
        <w:ind w:right="282"/>
        <w:rPr>
          <w:rFonts w:ascii="Arial" w:hAnsi="Arial" w:cs="Arial"/>
          <w:color w:val="000000"/>
          <w:sz w:val="22"/>
          <w:szCs w:val="22"/>
        </w:rPr>
      </w:pPr>
    </w:p>
    <w:tbl>
      <w:tblPr>
        <w:tblStyle w:val="Grigliatabella"/>
        <w:tblW w:w="8789" w:type="dxa"/>
        <w:tblInd w:w="675" w:type="dxa"/>
        <w:tblLayout w:type="fixed"/>
        <w:tblLook w:val="04A0" w:firstRow="1" w:lastRow="0" w:firstColumn="1" w:lastColumn="0" w:noHBand="0" w:noVBand="1"/>
      </w:tblPr>
      <w:tblGrid>
        <w:gridCol w:w="2126"/>
        <w:gridCol w:w="6663"/>
      </w:tblGrid>
      <w:tr w:rsidR="00CC24FE">
        <w:tc>
          <w:tcPr>
            <w:tcW w:w="2126" w:type="dxa"/>
            <w:tcBorders>
              <w:top w:val="single" w:sz="4" w:space="0" w:color="2E74B5"/>
              <w:left w:val="single" w:sz="4" w:space="0" w:color="2E74B5"/>
              <w:bottom w:val="single" w:sz="4" w:space="0" w:color="2E74B5"/>
              <w:right w:val="single" w:sz="4" w:space="0" w:color="2E74B5"/>
            </w:tcBorders>
          </w:tcPr>
          <w:p w:rsidR="00CC24FE" w:rsidRDefault="00496468">
            <w:pPr>
              <w:pStyle w:val="NormaleWeb"/>
              <w:spacing w:before="0" w:after="0" w:line="276" w:lineRule="auto"/>
              <w:ind w:right="282"/>
              <w:rPr>
                <w:rFonts w:ascii="Arial" w:hAnsi="Arial" w:cs="Arial"/>
                <w:b/>
                <w:sz w:val="22"/>
                <w:szCs w:val="22"/>
              </w:rPr>
            </w:pPr>
            <w:r>
              <w:rPr>
                <w:rFonts w:ascii="Arial" w:hAnsi="Arial" w:cs="Arial"/>
                <w:b/>
                <w:sz w:val="22"/>
                <w:szCs w:val="22"/>
              </w:rPr>
              <w:t>Oggetto</w:t>
            </w:r>
          </w:p>
        </w:tc>
        <w:tc>
          <w:tcPr>
            <w:tcW w:w="6662" w:type="dxa"/>
            <w:tcBorders>
              <w:top w:val="single" w:sz="4" w:space="0" w:color="2E74B5"/>
              <w:left w:val="single" w:sz="4" w:space="0" w:color="2E74B5"/>
              <w:bottom w:val="single" w:sz="4" w:space="0" w:color="2E74B5"/>
              <w:right w:val="single" w:sz="4" w:space="0" w:color="2E74B5"/>
            </w:tcBorders>
          </w:tcPr>
          <w:p w:rsidR="00CC24FE" w:rsidRDefault="00DA0B19">
            <w:pPr>
              <w:pStyle w:val="NormaleWeb"/>
              <w:spacing w:before="0" w:after="0" w:line="276" w:lineRule="auto"/>
              <w:ind w:right="282"/>
              <w:rPr>
                <w:rFonts w:ascii="Arial" w:eastAsia="Arial MT" w:hAnsi="Arial" w:cs="Arial"/>
                <w:sz w:val="22"/>
                <w:szCs w:val="22"/>
                <w:lang w:eastAsia="en-US"/>
              </w:rPr>
            </w:pPr>
            <w:r>
              <w:rPr>
                <w:rFonts w:ascii="Arial" w:eastAsia="Arial MT" w:hAnsi="Arial" w:cs="Arial"/>
                <w:sz w:val="22"/>
                <w:szCs w:val="22"/>
                <w:lang w:eastAsia="en-US"/>
              </w:rPr>
              <w:t>Aspiratore endotracheale da trasporto</w:t>
            </w:r>
          </w:p>
        </w:tc>
      </w:tr>
      <w:tr w:rsidR="00CC24FE">
        <w:tc>
          <w:tcPr>
            <w:tcW w:w="2126" w:type="dxa"/>
            <w:tcBorders>
              <w:top w:val="single" w:sz="4" w:space="0" w:color="2E74B5"/>
              <w:left w:val="single" w:sz="4" w:space="0" w:color="2E74B5"/>
              <w:bottom w:val="single" w:sz="4" w:space="0" w:color="2E74B5"/>
              <w:right w:val="single" w:sz="4" w:space="0" w:color="2E74B5"/>
            </w:tcBorders>
          </w:tcPr>
          <w:p w:rsidR="00CC24FE" w:rsidRDefault="00496468">
            <w:pPr>
              <w:pStyle w:val="NormaleWeb"/>
              <w:spacing w:before="0" w:after="0" w:line="276" w:lineRule="auto"/>
              <w:ind w:right="282"/>
              <w:rPr>
                <w:rFonts w:ascii="Arial" w:hAnsi="Arial" w:cs="Arial"/>
                <w:b/>
                <w:sz w:val="22"/>
                <w:szCs w:val="22"/>
              </w:rPr>
            </w:pPr>
            <w:r>
              <w:rPr>
                <w:rFonts w:ascii="Arial" w:hAnsi="Arial" w:cs="Arial"/>
                <w:b/>
                <w:sz w:val="22"/>
                <w:szCs w:val="22"/>
              </w:rPr>
              <w:t>ID aziendale</w:t>
            </w:r>
          </w:p>
        </w:tc>
        <w:tc>
          <w:tcPr>
            <w:tcW w:w="6662" w:type="dxa"/>
            <w:tcBorders>
              <w:top w:val="single" w:sz="4" w:space="0" w:color="2E74B5"/>
              <w:left w:val="single" w:sz="4" w:space="0" w:color="2E74B5"/>
              <w:bottom w:val="single" w:sz="4" w:space="0" w:color="2E74B5"/>
              <w:right w:val="single" w:sz="4" w:space="0" w:color="2E74B5"/>
            </w:tcBorders>
          </w:tcPr>
          <w:p w:rsidR="00CC24FE" w:rsidRDefault="00496468">
            <w:pPr>
              <w:pStyle w:val="NormaleWeb"/>
              <w:spacing w:before="0" w:after="0" w:line="276" w:lineRule="auto"/>
              <w:ind w:right="282"/>
              <w:rPr>
                <w:rFonts w:ascii="Arial" w:hAnsi="Arial" w:cs="Arial"/>
                <w:sz w:val="22"/>
                <w:szCs w:val="22"/>
              </w:rPr>
            </w:pPr>
            <w:r>
              <w:rPr>
                <w:rFonts w:ascii="Arial" w:hAnsi="Arial" w:cs="Arial"/>
                <w:color w:val="000000"/>
                <w:sz w:val="22"/>
                <w:szCs w:val="22"/>
              </w:rPr>
              <w:t xml:space="preserve">ID </w:t>
            </w:r>
            <w:r>
              <w:rPr>
                <w:rFonts w:ascii="Arial" w:hAnsi="Arial" w:cs="Arial"/>
                <w:sz w:val="22"/>
                <w:szCs w:val="22"/>
              </w:rPr>
              <w:t>25A04</w:t>
            </w:r>
            <w:r w:rsidR="00DA0B19">
              <w:rPr>
                <w:rFonts w:ascii="Arial" w:hAnsi="Arial" w:cs="Arial"/>
                <w:sz w:val="22"/>
                <w:szCs w:val="22"/>
              </w:rPr>
              <w:t>4</w:t>
            </w:r>
          </w:p>
        </w:tc>
      </w:tr>
    </w:tbl>
    <w:p w:rsidR="00CC24FE" w:rsidRDefault="00CC24FE">
      <w:pPr>
        <w:pStyle w:val="NormaleWeb"/>
        <w:tabs>
          <w:tab w:val="left" w:pos="567"/>
        </w:tabs>
        <w:spacing w:before="0" w:after="0" w:line="276" w:lineRule="auto"/>
        <w:ind w:left="567" w:right="282"/>
        <w:jc w:val="center"/>
        <w:rPr>
          <w:rFonts w:ascii="Arial" w:hAnsi="Arial" w:cs="Arial"/>
          <w:b/>
          <w:sz w:val="22"/>
          <w:szCs w:val="22"/>
        </w:rPr>
      </w:pPr>
    </w:p>
    <w:p w:rsidR="00CC24FE" w:rsidRDefault="00CC24FE">
      <w:pPr>
        <w:pStyle w:val="NormaleWeb"/>
        <w:tabs>
          <w:tab w:val="left" w:pos="567"/>
        </w:tabs>
        <w:spacing w:before="0" w:after="0" w:line="276" w:lineRule="auto"/>
        <w:ind w:left="567" w:right="282"/>
        <w:jc w:val="center"/>
        <w:rPr>
          <w:rFonts w:ascii="Arial" w:hAnsi="Arial" w:cs="Arial"/>
          <w:b/>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FINALITÀ DELL’AVVISO</w:t>
      </w: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Questa Azienda intende avviare un’indagine conoscitiva del mercato finalizzata alla ricerca di operatori economici in grado di fornire quanto in oggetto, con contestuale richiesta di preventivo, al fine di un eventuale affidamento diretto, ai sensi dell’art. 50, comma 1, lett. b) del </w:t>
      </w:r>
      <w:proofErr w:type="spellStart"/>
      <w:r>
        <w:rPr>
          <w:rFonts w:ascii="Arial" w:hAnsi="Arial" w:cs="Arial"/>
          <w:sz w:val="22"/>
          <w:szCs w:val="22"/>
        </w:rPr>
        <w:t>D.Lgs.</w:t>
      </w:r>
      <w:proofErr w:type="spellEnd"/>
      <w:r>
        <w:rPr>
          <w:rFonts w:ascii="Arial" w:hAnsi="Arial" w:cs="Arial"/>
          <w:sz w:val="22"/>
          <w:szCs w:val="22"/>
        </w:rPr>
        <w:t xml:space="preserve"> 36/2023 con un solo Operatore Economico</w:t>
      </w:r>
    </w:p>
    <w:p w:rsidR="00CC24FE" w:rsidRDefault="00CC24FE">
      <w:pPr>
        <w:pStyle w:val="NormaleWeb"/>
        <w:tabs>
          <w:tab w:val="left" w:pos="567"/>
        </w:tabs>
        <w:spacing w:before="0" w:after="0"/>
        <w:ind w:left="567"/>
        <w:jc w:val="both"/>
        <w:rPr>
          <w:rFonts w:ascii="Arial" w:hAnsi="Arial" w:cs="Arial"/>
          <w:sz w:val="22"/>
          <w:szCs w:val="22"/>
        </w:rPr>
      </w:pPr>
    </w:p>
    <w:p w:rsidR="00CC24FE" w:rsidRDefault="00CC24FE">
      <w:pPr>
        <w:pStyle w:val="NormaleWeb"/>
        <w:tabs>
          <w:tab w:val="left" w:pos="567"/>
        </w:tabs>
        <w:spacing w:before="0" w:after="0"/>
        <w:ind w:left="567"/>
        <w:jc w:val="both"/>
        <w:rPr>
          <w:rFonts w:ascii="Arial" w:eastAsia="Arial MT" w:hAnsi="Arial" w:cs="Arial"/>
          <w:sz w:val="22"/>
          <w:szCs w:val="22"/>
          <w:lang w:eastAsia="en-US"/>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FUNZIONE E/O DESTINAZIONE D’USO</w:t>
      </w: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n. 1 </w:t>
      </w:r>
      <w:r w:rsidR="00DA0B19">
        <w:rPr>
          <w:rFonts w:ascii="Arial" w:hAnsi="Arial" w:cs="Arial"/>
          <w:sz w:val="22"/>
          <w:szCs w:val="22"/>
        </w:rPr>
        <w:t>aspiratore endotracheale da trasporto</w:t>
      </w:r>
      <w:r>
        <w:rPr>
          <w:rFonts w:ascii="Arial" w:hAnsi="Arial" w:cs="Arial"/>
          <w:sz w:val="22"/>
          <w:szCs w:val="22"/>
        </w:rPr>
        <w:t xml:space="preserve"> per l’</w:t>
      </w:r>
      <w:r w:rsidRPr="00496468">
        <w:rPr>
          <w:rFonts w:ascii="Arial" w:hAnsi="Arial" w:cs="Arial"/>
          <w:sz w:val="22"/>
          <w:szCs w:val="22"/>
        </w:rPr>
        <w:t>Azienda Ospedale Università Padova</w:t>
      </w:r>
      <w:r>
        <w:rPr>
          <w:rFonts w:ascii="Arial" w:hAnsi="Arial" w:cs="Arial"/>
          <w:sz w:val="22"/>
          <w:szCs w:val="22"/>
        </w:rPr>
        <w:t>.</w:t>
      </w:r>
    </w:p>
    <w:p w:rsidR="00CC24FE" w:rsidRDefault="00CC24FE">
      <w:pPr>
        <w:pStyle w:val="NormaleWeb"/>
        <w:tabs>
          <w:tab w:val="left" w:pos="567"/>
        </w:tabs>
        <w:spacing w:before="0" w:after="0"/>
        <w:ind w:left="567"/>
        <w:jc w:val="both"/>
        <w:rPr>
          <w:rFonts w:ascii="Arial" w:hAnsi="Arial" w:cs="Arial"/>
          <w:b/>
          <w:sz w:val="22"/>
          <w:szCs w:val="22"/>
        </w:rPr>
      </w:pPr>
    </w:p>
    <w:p w:rsidR="00CC24FE" w:rsidRDefault="00CC24FE">
      <w:pPr>
        <w:pStyle w:val="NormaleWeb"/>
        <w:tabs>
          <w:tab w:val="left" w:pos="567"/>
        </w:tabs>
        <w:spacing w:before="0" w:after="0"/>
        <w:ind w:left="567"/>
        <w:jc w:val="both"/>
        <w:rPr>
          <w:rFonts w:ascii="Arial" w:hAnsi="Arial" w:cs="Arial"/>
          <w:b/>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SPECIFICHE TECNICHE</w:t>
      </w:r>
    </w:p>
    <w:p w:rsidR="00CC24FE" w:rsidRDefault="00CC24FE">
      <w:pPr>
        <w:pStyle w:val="NormaleWeb"/>
        <w:tabs>
          <w:tab w:val="left" w:pos="567"/>
        </w:tabs>
        <w:spacing w:before="0" w:after="0"/>
        <w:ind w:left="567"/>
        <w:jc w:val="both"/>
        <w:rPr>
          <w:rFonts w:ascii="Arial" w:hAnsi="Arial" w:cs="Arial"/>
          <w:i/>
          <w:sz w:val="22"/>
          <w:szCs w:val="22"/>
        </w:rPr>
      </w:pPr>
    </w:p>
    <w:p w:rsidR="00CC24FE" w:rsidRDefault="00496468">
      <w:pPr>
        <w:pStyle w:val="NormaleWeb"/>
        <w:tabs>
          <w:tab w:val="left" w:pos="567"/>
        </w:tabs>
        <w:spacing w:before="0" w:after="0"/>
        <w:ind w:left="567"/>
        <w:jc w:val="both"/>
        <w:rPr>
          <w:rFonts w:ascii="Arial" w:hAnsi="Arial" w:cs="Arial"/>
          <w:b/>
          <w:i/>
          <w:sz w:val="22"/>
          <w:szCs w:val="22"/>
        </w:rPr>
      </w:pPr>
      <w:r>
        <w:rPr>
          <w:rFonts w:ascii="Arial" w:hAnsi="Arial" w:cs="Arial"/>
          <w:b/>
          <w:i/>
          <w:sz w:val="22"/>
          <w:szCs w:val="22"/>
        </w:rPr>
        <w:t>Caratteristiche tecniche del sistema</w:t>
      </w:r>
    </w:p>
    <w:p w:rsidR="00CC24FE" w:rsidRDefault="00CC24FE">
      <w:pPr>
        <w:pStyle w:val="NormaleWeb"/>
        <w:tabs>
          <w:tab w:val="left" w:pos="567"/>
        </w:tabs>
        <w:spacing w:before="0" w:after="0"/>
        <w:ind w:left="567"/>
        <w:jc w:val="both"/>
        <w:rPr>
          <w:rFonts w:ascii="Arial" w:hAnsi="Arial" w:cs="Arial"/>
          <w:i/>
          <w:sz w:val="22"/>
          <w:szCs w:val="22"/>
        </w:rPr>
      </w:pPr>
    </w:p>
    <w:p w:rsidR="00E14210" w:rsidRDefault="00E14210" w:rsidP="00E14210">
      <w:pPr>
        <w:pStyle w:val="NormaleWeb"/>
        <w:tabs>
          <w:tab w:val="left" w:pos="567"/>
        </w:tabs>
        <w:spacing w:before="0" w:after="0"/>
        <w:ind w:firstLine="567"/>
        <w:jc w:val="both"/>
        <w:rPr>
          <w:rFonts w:ascii="Arial" w:hAnsi="Arial" w:cs="Arial"/>
          <w:i/>
          <w:sz w:val="22"/>
          <w:szCs w:val="22"/>
        </w:rPr>
      </w:pPr>
      <w:r>
        <w:rPr>
          <w:rFonts w:ascii="Arial" w:hAnsi="Arial" w:cs="Arial"/>
          <w:i/>
          <w:sz w:val="22"/>
          <w:szCs w:val="22"/>
        </w:rPr>
        <w:t>Aspiratore endotracheale da trasporto modello LCSU 4 (300ml) o equivalente</w:t>
      </w:r>
    </w:p>
    <w:p w:rsidR="00496468" w:rsidRPr="00496468" w:rsidRDefault="00496468" w:rsidP="00496468">
      <w:pPr>
        <w:pStyle w:val="NormaleWeb"/>
        <w:tabs>
          <w:tab w:val="left" w:pos="567"/>
        </w:tabs>
        <w:spacing w:before="0" w:after="0"/>
        <w:jc w:val="both"/>
        <w:rPr>
          <w:rFonts w:ascii="Arial" w:hAnsi="Arial" w:cs="Arial"/>
          <w:i/>
          <w:sz w:val="22"/>
          <w:szCs w:val="22"/>
        </w:rPr>
      </w:pPr>
    </w:p>
    <w:p w:rsidR="00CC24FE" w:rsidRDefault="00496468">
      <w:pPr>
        <w:pStyle w:val="Corpotesto"/>
        <w:ind w:left="567"/>
        <w:jc w:val="both"/>
        <w:rPr>
          <w:rFonts w:ascii="Arial" w:eastAsia="Calibri" w:hAnsi="Arial" w:cs="Arial"/>
        </w:rPr>
      </w:pPr>
      <w:r>
        <w:rPr>
          <w:rFonts w:ascii="Arial" w:eastAsia="Calibri" w:hAnsi="Arial" w:cs="Arial"/>
        </w:rPr>
        <w:t xml:space="preserve">Nel caso in cui la descrizione si riferisse casualmente, in tutto o in parte, a caratteristiche possedute da prodotti distribuiti da una sola ditta, si deve intendere inserita la clausola “o equivalenti”, ai sensi dell’art. 79, comma 6 del </w:t>
      </w:r>
      <w:proofErr w:type="spellStart"/>
      <w:r>
        <w:rPr>
          <w:rFonts w:ascii="Arial" w:eastAsia="Calibri" w:hAnsi="Arial" w:cs="Arial"/>
        </w:rPr>
        <w:t>D.Lgs.</w:t>
      </w:r>
      <w:proofErr w:type="spellEnd"/>
      <w:r>
        <w:rPr>
          <w:rFonts w:ascii="Arial" w:eastAsia="Calibri" w:hAnsi="Arial" w:cs="Arial"/>
        </w:rPr>
        <w:t xml:space="preserve"> 36/2023. L’Operatore Economico nel caso di caratteristiche ritenute equivalenti deve dimostrare, con qualsiasi mezzo appropriato, compresi i mezzi di prova di cui all’art. 105 del Codice, che la soluzione proposta ottemperano in maniera equivalente alle prestazioni, ai requisiti funzionali e alle specifiche tecniche prescritte.</w:t>
      </w:r>
    </w:p>
    <w:p w:rsidR="00CC24FE" w:rsidRDefault="00CC24FE">
      <w:pPr>
        <w:pStyle w:val="Corpotesto"/>
        <w:ind w:left="567"/>
        <w:jc w:val="both"/>
        <w:rPr>
          <w:rFonts w:ascii="Arial" w:eastAsia="Calibri" w:hAnsi="Arial" w:cs="Arial"/>
        </w:rPr>
      </w:pPr>
    </w:p>
    <w:p w:rsidR="00CC24FE" w:rsidRDefault="00CC24FE">
      <w:pPr>
        <w:pStyle w:val="NormaleWeb"/>
        <w:tabs>
          <w:tab w:val="left" w:pos="567"/>
        </w:tabs>
        <w:spacing w:before="0" w:after="0"/>
        <w:ind w:left="567"/>
        <w:jc w:val="both"/>
        <w:rPr>
          <w:rFonts w:ascii="Arial" w:hAnsi="Arial" w:cs="Arial"/>
          <w:i/>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DURATA DEL CONTRATTO</w:t>
      </w:r>
    </w:p>
    <w:p w:rsidR="00CC24FE" w:rsidRDefault="00496468">
      <w:pPr>
        <w:tabs>
          <w:tab w:val="left" w:pos="567"/>
        </w:tabs>
        <w:ind w:left="567"/>
        <w:jc w:val="both"/>
        <w:rPr>
          <w:rFonts w:ascii="Arial" w:hAnsi="Arial" w:cs="Arial"/>
          <w:sz w:val="22"/>
          <w:szCs w:val="22"/>
        </w:rPr>
      </w:pPr>
      <w:r>
        <w:rPr>
          <w:rFonts w:ascii="Arial" w:hAnsi="Arial" w:cs="Arial"/>
          <w:sz w:val="22"/>
          <w:szCs w:val="22"/>
        </w:rPr>
        <w:t>n/d.</w:t>
      </w:r>
    </w:p>
    <w:p w:rsidR="00CC24FE" w:rsidRDefault="00CC24FE">
      <w:pPr>
        <w:tabs>
          <w:tab w:val="left" w:pos="567"/>
        </w:tabs>
        <w:jc w:val="both"/>
        <w:rPr>
          <w:rFonts w:ascii="Arial" w:hAnsi="Arial" w:cs="Arial"/>
          <w:sz w:val="22"/>
          <w:szCs w:val="22"/>
        </w:rPr>
      </w:pPr>
    </w:p>
    <w:p w:rsidR="00CC24FE" w:rsidRDefault="00CC24FE">
      <w:pPr>
        <w:tabs>
          <w:tab w:val="left" w:pos="567"/>
        </w:tabs>
        <w:ind w:left="567"/>
        <w:jc w:val="both"/>
        <w:rPr>
          <w:rFonts w:ascii="Arial" w:hAnsi="Arial" w:cs="Arial"/>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IMPORTO ANNUALE A BASE D’ASTA/PRESUNTO</w:t>
      </w:r>
    </w:p>
    <w:p w:rsidR="00CC24FE" w:rsidRDefault="00496468">
      <w:pPr>
        <w:tabs>
          <w:tab w:val="left" w:pos="567"/>
        </w:tabs>
        <w:ind w:left="567"/>
        <w:jc w:val="both"/>
        <w:rPr>
          <w:rFonts w:ascii="Arial" w:hAnsi="Arial" w:cs="Arial"/>
          <w:sz w:val="22"/>
          <w:szCs w:val="22"/>
        </w:rPr>
      </w:pPr>
      <w:r>
        <w:rPr>
          <w:rFonts w:ascii="Arial" w:hAnsi="Arial" w:cs="Arial"/>
          <w:sz w:val="22"/>
          <w:szCs w:val="22"/>
        </w:rPr>
        <w:t>n/d.</w:t>
      </w:r>
    </w:p>
    <w:p w:rsidR="00CC24FE" w:rsidRDefault="00CC24FE">
      <w:pPr>
        <w:pStyle w:val="Corpotesto"/>
        <w:tabs>
          <w:tab w:val="left" w:pos="567"/>
        </w:tabs>
        <w:ind w:left="567"/>
        <w:rPr>
          <w:rFonts w:ascii="Arial" w:hAnsi="Arial" w:cs="Arial"/>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lastRenderedPageBreak/>
        <w:t>REQUISITI DI PARTECIPAZIONE</w:t>
      </w: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Sono ammessi a partecipare al presente avviso i soggetti interessati: </w:t>
      </w:r>
    </w:p>
    <w:p w:rsidR="00CC24FE" w:rsidRDefault="00496468">
      <w:pPr>
        <w:pStyle w:val="Paragrafoelenco"/>
        <w:numPr>
          <w:ilvl w:val="0"/>
          <w:numId w:val="2"/>
        </w:numPr>
        <w:tabs>
          <w:tab w:val="left" w:pos="567"/>
        </w:tabs>
        <w:jc w:val="both"/>
        <w:rPr>
          <w:rFonts w:ascii="Arial" w:hAnsi="Arial" w:cs="Arial"/>
        </w:rPr>
      </w:pPr>
      <w:r>
        <w:rPr>
          <w:rFonts w:ascii="Arial" w:hAnsi="Arial" w:cs="Arial"/>
        </w:rPr>
        <w:t xml:space="preserve">Iscritti nel registro tenuto dalla Camera di commercio industria, artigianato e agricoltura oppure nel registro delle commissioni provinciali per l’artigianato per attività coerenti con quelle oggetto della presente procedura </w:t>
      </w:r>
    </w:p>
    <w:p w:rsidR="00CC24FE" w:rsidRDefault="00496468">
      <w:pPr>
        <w:pStyle w:val="Paragrafoelenco"/>
        <w:numPr>
          <w:ilvl w:val="0"/>
          <w:numId w:val="2"/>
        </w:numPr>
        <w:tabs>
          <w:tab w:val="left" w:pos="567"/>
        </w:tabs>
        <w:jc w:val="both"/>
        <w:rPr>
          <w:rFonts w:ascii="Arial" w:hAnsi="Arial" w:cs="Arial"/>
        </w:rPr>
      </w:pPr>
      <w:r>
        <w:rPr>
          <w:rFonts w:ascii="Arial" w:hAnsi="Arial" w:cs="Arial"/>
        </w:rPr>
        <w:t xml:space="preserve">in possesso dei requisiti minimi di cui all’art. 94 (Cause di esclusione automatica) del </w:t>
      </w:r>
      <w:proofErr w:type="spellStart"/>
      <w:r>
        <w:rPr>
          <w:rFonts w:ascii="Arial" w:hAnsi="Arial" w:cs="Arial"/>
        </w:rPr>
        <w:t>D.Lgs.</w:t>
      </w:r>
      <w:proofErr w:type="spellEnd"/>
      <w:r>
        <w:rPr>
          <w:rFonts w:ascii="Arial" w:hAnsi="Arial" w:cs="Arial"/>
        </w:rPr>
        <w:t xml:space="preserve"> 31 marzo 2023, n. 36. </w:t>
      </w:r>
    </w:p>
    <w:p w:rsidR="00CC24FE" w:rsidRDefault="00CC24FE">
      <w:pPr>
        <w:tabs>
          <w:tab w:val="left" w:pos="567"/>
        </w:tabs>
        <w:ind w:left="567"/>
        <w:jc w:val="both"/>
        <w:rPr>
          <w:rFonts w:ascii="Arial" w:hAnsi="Arial" w:cs="Arial"/>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Non è comunque ammesso l’operatore economico che abbia affidato incarichi in violazione dell’art. 53, comma 16-ter, del </w:t>
      </w:r>
      <w:proofErr w:type="spellStart"/>
      <w:r>
        <w:rPr>
          <w:rFonts w:ascii="Arial" w:hAnsi="Arial" w:cs="Arial"/>
          <w:sz w:val="22"/>
          <w:szCs w:val="22"/>
        </w:rPr>
        <w:t>D.Lgs</w:t>
      </w:r>
      <w:proofErr w:type="spellEnd"/>
      <w:r>
        <w:rPr>
          <w:rFonts w:ascii="Arial" w:hAnsi="Arial" w:cs="Arial"/>
          <w:sz w:val="22"/>
          <w:szCs w:val="22"/>
        </w:rPr>
        <w:t xml:space="preserve"> n. 165/2001</w:t>
      </w:r>
    </w:p>
    <w:p w:rsidR="00CC24FE" w:rsidRDefault="00CC24FE">
      <w:pPr>
        <w:pStyle w:val="Corpotesto"/>
        <w:jc w:val="both"/>
        <w:rPr>
          <w:rFonts w:ascii="Arial" w:hAnsi="Arial" w:cs="Arial"/>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MODALITA’ DI ESPLETAMENTO DELLA PROCEDURA</w:t>
      </w:r>
    </w:p>
    <w:p w:rsidR="00CC24FE" w:rsidRDefault="00496468">
      <w:pPr>
        <w:ind w:left="567"/>
        <w:jc w:val="both"/>
        <w:rPr>
          <w:rFonts w:ascii="Arial" w:hAnsi="Arial" w:cs="Arial"/>
          <w:sz w:val="22"/>
          <w:szCs w:val="22"/>
        </w:rPr>
      </w:pPr>
      <w:r>
        <w:rPr>
          <w:rFonts w:ascii="Arial" w:eastAsia="Arial MT" w:hAnsi="Arial" w:cs="Arial"/>
          <w:sz w:val="22"/>
          <w:szCs w:val="22"/>
        </w:rPr>
        <w:t>Mediante piattaforma telematica “SINTEL” di proprietà di ARIA Spa.</w:t>
      </w:r>
    </w:p>
    <w:p w:rsidR="00CC24FE" w:rsidRDefault="00CC24FE">
      <w:pPr>
        <w:ind w:left="567"/>
        <w:jc w:val="both"/>
        <w:rPr>
          <w:rFonts w:ascii="Arial" w:hAnsi="Arial" w:cs="Arial"/>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 xml:space="preserve">MODALITA’ DI INVIO DEI PREVENTIVI: </w:t>
      </w:r>
    </w:p>
    <w:p w:rsidR="00CC24FE" w:rsidRDefault="00496468">
      <w:pPr>
        <w:ind w:left="567"/>
        <w:jc w:val="both"/>
        <w:rPr>
          <w:rFonts w:ascii="Arial" w:hAnsi="Arial" w:cs="Arial"/>
          <w:sz w:val="22"/>
          <w:szCs w:val="22"/>
        </w:rPr>
      </w:pPr>
      <w:r>
        <w:rPr>
          <w:rFonts w:ascii="Arial" w:hAnsi="Arial" w:cs="Arial"/>
          <w:sz w:val="22"/>
          <w:szCs w:val="22"/>
        </w:rPr>
        <w:t>I concorrenti</w:t>
      </w:r>
      <w:r>
        <w:rPr>
          <w:rFonts w:ascii="Arial" w:hAnsi="Arial" w:cs="Arial"/>
          <w:spacing w:val="1"/>
          <w:sz w:val="22"/>
          <w:szCs w:val="22"/>
        </w:rPr>
        <w:t xml:space="preserve"> </w:t>
      </w:r>
      <w:r>
        <w:rPr>
          <w:rFonts w:ascii="Arial" w:hAnsi="Arial" w:cs="Arial"/>
          <w:sz w:val="22"/>
          <w:szCs w:val="22"/>
        </w:rPr>
        <w:t>in</w:t>
      </w:r>
      <w:r>
        <w:rPr>
          <w:rFonts w:ascii="Arial" w:hAnsi="Arial" w:cs="Arial"/>
          <w:spacing w:val="1"/>
          <w:sz w:val="22"/>
          <w:szCs w:val="22"/>
        </w:rPr>
        <w:t xml:space="preserve"> </w:t>
      </w:r>
      <w:r>
        <w:rPr>
          <w:rFonts w:ascii="Arial" w:hAnsi="Arial" w:cs="Arial"/>
          <w:sz w:val="22"/>
          <w:szCs w:val="22"/>
        </w:rPr>
        <w:t>possesso</w:t>
      </w:r>
      <w:r>
        <w:rPr>
          <w:rFonts w:ascii="Arial" w:hAnsi="Arial" w:cs="Arial"/>
          <w:spacing w:val="1"/>
          <w:sz w:val="22"/>
          <w:szCs w:val="22"/>
        </w:rPr>
        <w:t xml:space="preserve"> </w:t>
      </w:r>
      <w:r>
        <w:rPr>
          <w:rFonts w:ascii="Arial" w:hAnsi="Arial" w:cs="Arial"/>
          <w:sz w:val="22"/>
          <w:szCs w:val="22"/>
        </w:rPr>
        <w:t>delle</w:t>
      </w:r>
      <w:r>
        <w:rPr>
          <w:rFonts w:ascii="Arial" w:hAnsi="Arial" w:cs="Arial"/>
          <w:spacing w:val="1"/>
          <w:sz w:val="22"/>
          <w:szCs w:val="22"/>
        </w:rPr>
        <w:t xml:space="preserve"> </w:t>
      </w:r>
      <w:r>
        <w:rPr>
          <w:rFonts w:ascii="Arial" w:hAnsi="Arial" w:cs="Arial"/>
          <w:sz w:val="22"/>
          <w:szCs w:val="22"/>
        </w:rPr>
        <w:t>condizioni</w:t>
      </w:r>
      <w:r>
        <w:rPr>
          <w:rFonts w:ascii="Arial" w:hAnsi="Arial" w:cs="Arial"/>
          <w:spacing w:val="1"/>
          <w:sz w:val="22"/>
          <w:szCs w:val="22"/>
        </w:rPr>
        <w:t xml:space="preserve"> </w:t>
      </w:r>
      <w:r>
        <w:rPr>
          <w:rFonts w:ascii="Arial" w:hAnsi="Arial" w:cs="Arial"/>
          <w:sz w:val="22"/>
          <w:szCs w:val="22"/>
        </w:rPr>
        <w:t>di</w:t>
      </w:r>
      <w:r>
        <w:rPr>
          <w:rFonts w:ascii="Arial" w:hAnsi="Arial" w:cs="Arial"/>
          <w:spacing w:val="1"/>
          <w:sz w:val="22"/>
          <w:szCs w:val="22"/>
        </w:rPr>
        <w:t xml:space="preserve"> </w:t>
      </w:r>
      <w:r>
        <w:rPr>
          <w:rFonts w:ascii="Arial" w:hAnsi="Arial" w:cs="Arial"/>
          <w:sz w:val="22"/>
          <w:szCs w:val="22"/>
        </w:rPr>
        <w:t xml:space="preserve">partecipazione di cui al presente avviso dovranno inviare apposita </w:t>
      </w:r>
      <w:r>
        <w:rPr>
          <w:rFonts w:ascii="Arial" w:hAnsi="Arial" w:cs="Arial"/>
          <w:b/>
          <w:sz w:val="22"/>
          <w:szCs w:val="22"/>
        </w:rPr>
        <w:t xml:space="preserve">richiesta </w:t>
      </w:r>
      <w:r>
        <w:rPr>
          <w:rFonts w:ascii="Arial" w:hAnsi="Arial" w:cs="Arial"/>
          <w:sz w:val="22"/>
          <w:szCs w:val="22"/>
        </w:rPr>
        <w:t xml:space="preserve">redatta come da fac-simile </w:t>
      </w:r>
      <w:r>
        <w:rPr>
          <w:rFonts w:ascii="Arial" w:hAnsi="Arial" w:cs="Arial"/>
          <w:b/>
          <w:sz w:val="22"/>
          <w:szCs w:val="22"/>
        </w:rPr>
        <w:t xml:space="preserve">(Allegato A) </w:t>
      </w:r>
      <w:r>
        <w:rPr>
          <w:rFonts w:ascii="Arial" w:hAnsi="Arial" w:cs="Arial"/>
          <w:sz w:val="22"/>
          <w:szCs w:val="22"/>
        </w:rPr>
        <w:t>mediante inserimento nella piattaforma telematica SINTEL,</w:t>
      </w:r>
      <w:r>
        <w:rPr>
          <w:rFonts w:ascii="Arial" w:hAnsi="Arial" w:cs="Arial"/>
          <w:spacing w:val="61"/>
          <w:sz w:val="22"/>
          <w:szCs w:val="22"/>
        </w:rPr>
        <w:t xml:space="preserve"> </w:t>
      </w:r>
      <w:r>
        <w:rPr>
          <w:rFonts w:ascii="Arial" w:hAnsi="Arial" w:cs="Arial"/>
          <w:b/>
          <w:sz w:val="22"/>
          <w:szCs w:val="22"/>
        </w:rPr>
        <w:t>entro le ore e il giorno indicato nella piattaforma,</w:t>
      </w:r>
      <w:r>
        <w:rPr>
          <w:rFonts w:ascii="Arial" w:hAnsi="Arial" w:cs="Arial"/>
          <w:b/>
          <w:spacing w:val="-1"/>
          <w:sz w:val="22"/>
          <w:szCs w:val="22"/>
        </w:rPr>
        <w:t xml:space="preserve"> </w:t>
      </w:r>
      <w:r>
        <w:rPr>
          <w:rFonts w:ascii="Arial" w:hAnsi="Arial" w:cs="Arial"/>
          <w:sz w:val="22"/>
          <w:szCs w:val="22"/>
        </w:rPr>
        <w:t>della</w:t>
      </w:r>
      <w:r>
        <w:rPr>
          <w:rFonts w:ascii="Arial" w:hAnsi="Arial" w:cs="Arial"/>
          <w:spacing w:val="1"/>
          <w:sz w:val="22"/>
          <w:szCs w:val="22"/>
        </w:rPr>
        <w:t xml:space="preserve"> </w:t>
      </w:r>
      <w:r>
        <w:rPr>
          <w:rFonts w:ascii="Arial" w:hAnsi="Arial" w:cs="Arial"/>
          <w:sz w:val="22"/>
          <w:szCs w:val="22"/>
        </w:rPr>
        <w:t>documentazione</w:t>
      </w:r>
      <w:r>
        <w:rPr>
          <w:rFonts w:ascii="Arial" w:hAnsi="Arial" w:cs="Arial"/>
          <w:spacing w:val="2"/>
          <w:sz w:val="22"/>
          <w:szCs w:val="22"/>
        </w:rPr>
        <w:t xml:space="preserve"> </w:t>
      </w:r>
      <w:r>
        <w:rPr>
          <w:rFonts w:ascii="Arial" w:hAnsi="Arial" w:cs="Arial"/>
          <w:sz w:val="22"/>
          <w:szCs w:val="22"/>
        </w:rPr>
        <w:t>sotto</w:t>
      </w:r>
      <w:r>
        <w:rPr>
          <w:rFonts w:ascii="Arial" w:hAnsi="Arial" w:cs="Arial"/>
          <w:spacing w:val="-1"/>
          <w:sz w:val="22"/>
          <w:szCs w:val="22"/>
        </w:rPr>
        <w:t xml:space="preserve"> </w:t>
      </w:r>
      <w:r>
        <w:rPr>
          <w:rFonts w:ascii="Arial" w:hAnsi="Arial" w:cs="Arial"/>
          <w:sz w:val="22"/>
          <w:szCs w:val="22"/>
        </w:rPr>
        <w:t>indicata:</w:t>
      </w:r>
    </w:p>
    <w:p w:rsidR="00CC24FE" w:rsidRDefault="00CC24FE">
      <w:pPr>
        <w:ind w:left="567"/>
        <w:jc w:val="both"/>
        <w:rPr>
          <w:rFonts w:ascii="Arial" w:hAnsi="Arial" w:cs="Arial"/>
          <w:sz w:val="22"/>
          <w:szCs w:val="22"/>
        </w:rPr>
      </w:pPr>
    </w:p>
    <w:p w:rsidR="00CC24FE" w:rsidRDefault="00496468">
      <w:pPr>
        <w:pStyle w:val="Paragrafoelenco"/>
        <w:numPr>
          <w:ilvl w:val="0"/>
          <w:numId w:val="1"/>
        </w:numPr>
        <w:tabs>
          <w:tab w:val="left" w:pos="567"/>
          <w:tab w:val="left" w:pos="1351"/>
          <w:tab w:val="left" w:pos="1352"/>
        </w:tabs>
        <w:rPr>
          <w:rFonts w:ascii="Arial" w:hAnsi="Arial" w:cs="Arial"/>
          <w:b/>
        </w:rPr>
      </w:pPr>
      <w:r>
        <w:rPr>
          <w:rFonts w:ascii="Arial" w:hAnsi="Arial" w:cs="Arial"/>
        </w:rPr>
        <w:t>Preventivo</w:t>
      </w:r>
      <w:r>
        <w:rPr>
          <w:rFonts w:ascii="Arial" w:hAnsi="Arial" w:cs="Arial"/>
          <w:spacing w:val="-3"/>
        </w:rPr>
        <w:t xml:space="preserve"> </w:t>
      </w:r>
      <w:r>
        <w:rPr>
          <w:rFonts w:ascii="Arial" w:hAnsi="Arial" w:cs="Arial"/>
        </w:rPr>
        <w:t>economico per acquisto e noleggio, con dettagliati i costi per ciascun componente, redatto secondo il modello (allegato B)</w:t>
      </w:r>
      <w:r>
        <w:rPr>
          <w:rFonts w:ascii="Arial" w:hAnsi="Arial" w:cs="Arial"/>
          <w:b/>
        </w:rPr>
        <w:t>;</w:t>
      </w:r>
    </w:p>
    <w:p w:rsidR="00CC24FE" w:rsidRDefault="00496468">
      <w:pPr>
        <w:pStyle w:val="Paragrafoelenco"/>
        <w:widowControl/>
        <w:numPr>
          <w:ilvl w:val="0"/>
          <w:numId w:val="1"/>
        </w:numPr>
        <w:spacing w:after="160" w:line="259" w:lineRule="auto"/>
        <w:contextualSpacing/>
        <w:jc w:val="both"/>
        <w:rPr>
          <w:rFonts w:ascii="Arial" w:hAnsi="Arial" w:cs="Arial"/>
        </w:rPr>
      </w:pPr>
      <w:r>
        <w:rPr>
          <w:rFonts w:ascii="Arial" w:hAnsi="Arial" w:cs="Arial"/>
        </w:rPr>
        <w:t>Scheda tecnica del prodotto offerto, corredata dall’indicazione del codice articolo, dal codice CND (Classificazione Nazionale Dispositivi Medici) e dal numero di inserimento nel Repertorio Nazionale dei Dispositivi Medici commercializzati in Italia (RDM);</w:t>
      </w:r>
    </w:p>
    <w:p w:rsidR="00CC24FE" w:rsidRDefault="00496468">
      <w:pPr>
        <w:pStyle w:val="Paragrafoelenco"/>
        <w:widowControl/>
        <w:numPr>
          <w:ilvl w:val="0"/>
          <w:numId w:val="1"/>
        </w:numPr>
        <w:spacing w:after="160" w:line="259" w:lineRule="auto"/>
        <w:contextualSpacing/>
        <w:jc w:val="both"/>
        <w:rPr>
          <w:rFonts w:ascii="Arial" w:hAnsi="Arial" w:cs="Arial"/>
        </w:rPr>
      </w:pPr>
      <w:r>
        <w:rPr>
          <w:rFonts w:ascii="Arial" w:hAnsi="Arial" w:cs="Arial"/>
        </w:rPr>
        <w:t>Dichiarazione, esplicita e dettagliata (se del caso), attestante l’equivalenza prestazionale e cioè che le caratteristiche del prodotto proposto ottemperino in maniera equivalente alle esigenze di natura funzionale rispetto a quelle indicate con la presente consultazione preliminare;</w:t>
      </w:r>
    </w:p>
    <w:p w:rsidR="00CC24FE" w:rsidRDefault="00496468">
      <w:pPr>
        <w:pStyle w:val="Paragrafoelenco"/>
        <w:widowControl/>
        <w:numPr>
          <w:ilvl w:val="0"/>
          <w:numId w:val="1"/>
        </w:numPr>
        <w:spacing w:after="160" w:line="259" w:lineRule="auto"/>
        <w:contextualSpacing/>
        <w:jc w:val="both"/>
        <w:rPr>
          <w:rFonts w:ascii="Arial" w:hAnsi="Arial" w:cs="Arial"/>
        </w:rPr>
      </w:pPr>
      <w:r>
        <w:rPr>
          <w:rFonts w:ascii="Arial" w:hAnsi="Arial" w:cs="Arial"/>
        </w:rPr>
        <w:t>Istruzioni per l’uso (IFU) in lingua italiana;</w:t>
      </w:r>
    </w:p>
    <w:p w:rsidR="00CC24FE" w:rsidRDefault="00496468">
      <w:pPr>
        <w:pStyle w:val="Paragrafoelenco"/>
        <w:numPr>
          <w:ilvl w:val="0"/>
          <w:numId w:val="1"/>
        </w:numPr>
        <w:tabs>
          <w:tab w:val="left" w:pos="567"/>
          <w:tab w:val="left" w:pos="1351"/>
          <w:tab w:val="left" w:pos="1352"/>
        </w:tabs>
        <w:rPr>
          <w:rFonts w:ascii="Arial" w:hAnsi="Arial" w:cs="Arial"/>
        </w:rPr>
      </w:pPr>
      <w:r>
        <w:rPr>
          <w:rFonts w:ascii="Arial" w:hAnsi="Arial" w:cs="Arial"/>
        </w:rPr>
        <w:t>Dichiarazione di conformità e copia certificato CE;</w:t>
      </w:r>
    </w:p>
    <w:p w:rsidR="00CC24FE" w:rsidRDefault="00496468">
      <w:pPr>
        <w:pStyle w:val="Paragrafoelenco"/>
        <w:numPr>
          <w:ilvl w:val="0"/>
          <w:numId w:val="1"/>
        </w:numPr>
        <w:tabs>
          <w:tab w:val="left" w:pos="567"/>
          <w:tab w:val="left" w:pos="1351"/>
          <w:tab w:val="left" w:pos="1352"/>
        </w:tabs>
        <w:rPr>
          <w:rFonts w:ascii="Arial" w:hAnsi="Arial" w:cs="Arial"/>
        </w:rPr>
      </w:pPr>
      <w:r>
        <w:rPr>
          <w:rFonts w:ascii="Arial" w:hAnsi="Arial" w:cs="Arial"/>
        </w:rPr>
        <w:t>Tempi di consegna.</w:t>
      </w:r>
    </w:p>
    <w:p w:rsidR="00CC24FE" w:rsidRDefault="00CC24FE">
      <w:pPr>
        <w:tabs>
          <w:tab w:val="left" w:pos="567"/>
        </w:tabs>
        <w:jc w:val="both"/>
        <w:rPr>
          <w:rFonts w:ascii="Arial" w:hAnsi="Arial" w:cs="Arial"/>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L’Operatore Economico registrato sulla piattaforma, dopo essersi autenticato, può rinvenire la presente procedura all’interno del menù “procedure” → amministrazione”, inserendo nella maschera di ricerca parte del nome della procedura o l’ID; successivamente accedere all’interfaccia “dettaglio” della presente procedura, e quindi all’apposito percorso guidato “Invia offerta”, che consente di predisporre una “Busta unica d’offerta”.</w:t>
      </w:r>
    </w:p>
    <w:p w:rsidR="00CC24FE" w:rsidRDefault="00CC24FE">
      <w:pPr>
        <w:tabs>
          <w:tab w:val="left" w:pos="567"/>
        </w:tabs>
        <w:ind w:left="567"/>
        <w:jc w:val="both"/>
        <w:rPr>
          <w:rFonts w:ascii="Arial" w:hAnsi="Arial" w:cs="Arial"/>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Per le indicazioni, la registrazione, la qualificazione e tutto ciò che attiene all’operatività sulla piattaforma, fare riferimento alle guide e ai manuali presenti sulla piattaforma “SINTEL”. Per poter presentare manifestazione di interesse a partecipare alla procedura, il fornitore è tenuto ad eseguire preventivamente la Registrazione a SINTEL, così come disciplinato nei “Manuali”, accedendo al portale dell’Agenzia Regionale per l’Innovazione e gli Acquisti (ARIA) all’indirizzo internet https://www.ariaspa.it/wps/portal/Aria/Home, nell’apposita sezione “Registrazione”. La registrazione è gratuita, non comporta in capo al fornitore che la richiede l’obbligo di presentare la manifestazione d’interesse, né alcun altro onere o impegno. </w:t>
      </w:r>
    </w:p>
    <w:p w:rsidR="00CC24FE" w:rsidRDefault="00CC24FE">
      <w:pPr>
        <w:ind w:left="567"/>
        <w:jc w:val="both"/>
        <w:rPr>
          <w:rFonts w:ascii="Arial" w:hAnsi="Arial" w:cs="Arial"/>
          <w:color w:val="000000"/>
          <w:sz w:val="22"/>
          <w:szCs w:val="22"/>
        </w:rPr>
      </w:pPr>
    </w:p>
    <w:p w:rsidR="003A551C" w:rsidRDefault="003A551C" w:rsidP="003A551C">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EVENTUALE AFFIDAMENTO DIRETTO</w:t>
      </w: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t>L’Azienda si riserva di individuare discrezionalmente, tra gli Operatori Economici che aderiranno alla richiesta di preventivo, l’Operatore per l’eventuale affidamento diretto, previa verifica di conformità alle specifiche tecniche di minima richieste.</w:t>
      </w: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lastRenderedPageBreak/>
        <w:t>Si comunica di inserire nella documentazione qualsiasi informazione e caratteristica utile al fine della scelta.</w:t>
      </w:r>
    </w:p>
    <w:p w:rsidR="003A551C" w:rsidRDefault="003A551C" w:rsidP="003A551C">
      <w:pPr>
        <w:tabs>
          <w:tab w:val="left" w:pos="567"/>
        </w:tabs>
        <w:ind w:left="567"/>
        <w:jc w:val="both"/>
        <w:rPr>
          <w:rFonts w:ascii="Arial" w:hAnsi="Arial" w:cs="Arial"/>
          <w:sz w:val="22"/>
          <w:szCs w:val="22"/>
        </w:rPr>
      </w:pP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t>Con l’operatore che sarà individuato l’Azienda Ospedale Università di Padova formalizzerà la richiesta di offerta su piattaforma telematica SINTEL, per concludere l’iter dell’affidamento diretto.</w:t>
      </w:r>
    </w:p>
    <w:p w:rsidR="003A551C" w:rsidRDefault="003A551C" w:rsidP="003A551C">
      <w:pPr>
        <w:tabs>
          <w:tab w:val="left" w:pos="567"/>
        </w:tabs>
        <w:ind w:left="567"/>
        <w:jc w:val="both"/>
        <w:rPr>
          <w:rFonts w:ascii="Arial" w:hAnsi="Arial" w:cs="Arial"/>
          <w:sz w:val="22"/>
          <w:szCs w:val="22"/>
        </w:rPr>
      </w:pP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t>Si precisa che l’eventuale affidamento può interessare anche solo una parte della richiesta e offerta ricevuta.</w:t>
      </w:r>
    </w:p>
    <w:p w:rsidR="003A551C" w:rsidRDefault="003A551C" w:rsidP="003A551C">
      <w:pPr>
        <w:tabs>
          <w:tab w:val="left" w:pos="567"/>
        </w:tabs>
        <w:ind w:left="567"/>
        <w:jc w:val="both"/>
        <w:rPr>
          <w:rFonts w:ascii="Arial" w:hAnsi="Arial" w:cs="Arial"/>
          <w:sz w:val="22"/>
          <w:szCs w:val="22"/>
        </w:rPr>
      </w:pP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t>L’operatore economico potrà presentare offerta anche per una sola tipologia di acquisto (esempio: fornitura a titolo di noleggio).</w:t>
      </w:r>
      <w:bookmarkStart w:id="0" w:name="_GoBack"/>
      <w:bookmarkEnd w:id="0"/>
    </w:p>
    <w:p w:rsidR="003A551C" w:rsidRDefault="003A551C" w:rsidP="003A551C">
      <w:pPr>
        <w:tabs>
          <w:tab w:val="left" w:pos="567"/>
        </w:tabs>
        <w:ind w:left="567"/>
        <w:jc w:val="both"/>
        <w:rPr>
          <w:rFonts w:ascii="Arial" w:hAnsi="Arial" w:cs="Arial"/>
          <w:sz w:val="22"/>
          <w:szCs w:val="22"/>
        </w:rPr>
      </w:pP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t>Saranno escluse dalla presente procedura di acquisizione i preventivi che sulla base della documentazione proposta, risulteranno non conformi funzionalità richieste ai requisiti di conformità richiesti ad ogni progetto applicativo per poter essere qualificato come installabile on-premise presso le strutture datacenter dell’Azienda Ospedale Università di Padova o su ambiente cloud qualificato</w:t>
      </w:r>
    </w:p>
    <w:p w:rsidR="003A551C" w:rsidRDefault="003A551C" w:rsidP="003A551C">
      <w:pPr>
        <w:tabs>
          <w:tab w:val="left" w:pos="567"/>
        </w:tabs>
        <w:ind w:left="567"/>
        <w:jc w:val="both"/>
        <w:rPr>
          <w:rFonts w:ascii="Arial" w:hAnsi="Arial" w:cs="Arial"/>
          <w:sz w:val="22"/>
          <w:szCs w:val="22"/>
        </w:rPr>
      </w:pP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t>L’invio del preventivo non genera alcuna pretesa in ordine al successivo affidamento diretto.</w:t>
      </w:r>
    </w:p>
    <w:p w:rsidR="003A551C" w:rsidRDefault="003A551C" w:rsidP="003A551C">
      <w:pPr>
        <w:tabs>
          <w:tab w:val="left" w:pos="567"/>
        </w:tabs>
        <w:ind w:left="567"/>
        <w:jc w:val="both"/>
        <w:rPr>
          <w:rFonts w:ascii="Arial" w:hAnsi="Arial" w:cs="Arial"/>
          <w:sz w:val="22"/>
          <w:szCs w:val="22"/>
        </w:rPr>
      </w:pP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t>La presente indagine non determina l’instaurazione di posizione giuridiche o obblighi negoziali e non vincola in alcun modo l’Amministrazione che sarà libera di sospendere, modificare, annullare in tutto o in parte il procedimento avviato, senza che i soggetti partecipanti possano avanzare alcuna pretesa.</w:t>
      </w:r>
    </w:p>
    <w:p w:rsidR="003A551C" w:rsidRDefault="003A551C" w:rsidP="003A551C">
      <w:pPr>
        <w:tabs>
          <w:tab w:val="left" w:pos="567"/>
        </w:tabs>
        <w:ind w:left="567"/>
        <w:jc w:val="both"/>
        <w:rPr>
          <w:rFonts w:ascii="Arial" w:hAnsi="Arial" w:cs="Arial"/>
          <w:sz w:val="22"/>
          <w:szCs w:val="22"/>
        </w:rPr>
      </w:pP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t>È fatta salva la facoltà della Stazione Appaltante di scegliere l’Operatore Economico da invitare all’eventuale successivo affidamento diretto anche senza fare ricorso alla presente indagine, qualora non sia pervenuta alcuna manifestazione o nessun preventivo sia ritenuto conforme.</w:t>
      </w:r>
    </w:p>
    <w:p w:rsidR="003A551C" w:rsidRDefault="003A551C" w:rsidP="003A551C">
      <w:pPr>
        <w:tabs>
          <w:tab w:val="left" w:pos="567"/>
        </w:tabs>
        <w:ind w:left="567"/>
        <w:jc w:val="both"/>
        <w:rPr>
          <w:rFonts w:ascii="Arial" w:hAnsi="Arial" w:cs="Arial"/>
          <w:sz w:val="22"/>
          <w:szCs w:val="22"/>
        </w:rPr>
      </w:pPr>
    </w:p>
    <w:p w:rsidR="003A551C" w:rsidRDefault="003A551C" w:rsidP="003A551C">
      <w:pPr>
        <w:tabs>
          <w:tab w:val="left" w:pos="567"/>
        </w:tabs>
        <w:ind w:left="567"/>
        <w:jc w:val="both"/>
        <w:rPr>
          <w:rFonts w:ascii="Arial" w:hAnsi="Arial" w:cs="Arial"/>
          <w:sz w:val="22"/>
          <w:szCs w:val="22"/>
        </w:rPr>
      </w:pPr>
      <w:r>
        <w:rPr>
          <w:rFonts w:ascii="Arial" w:hAnsi="Arial" w:cs="Arial"/>
          <w:sz w:val="22"/>
          <w:szCs w:val="22"/>
        </w:rPr>
        <w:t>Ai sensi dell’art. 13 del D.lgs. 30 giugno 2003, n. 196, si informa che i dati conferiti dai soggetti interessati verranno trattati dalla Stazione appaltante in qualità di Titolare del trattamento anche con mezzi informatici e per l'esclusiva finalità sopra indicata.</w:t>
      </w:r>
    </w:p>
    <w:p w:rsidR="003A551C" w:rsidRDefault="003A551C" w:rsidP="003A551C">
      <w:pPr>
        <w:ind w:left="567"/>
        <w:jc w:val="both"/>
        <w:rPr>
          <w:rFonts w:ascii="Arial" w:hAnsi="Arial" w:cs="Arial"/>
          <w:color w:val="000000"/>
          <w:sz w:val="22"/>
          <w:szCs w:val="22"/>
        </w:rPr>
      </w:pPr>
    </w:p>
    <w:p w:rsidR="003A551C" w:rsidRDefault="003A551C" w:rsidP="003A551C">
      <w:pPr>
        <w:ind w:left="567"/>
        <w:jc w:val="both"/>
        <w:rPr>
          <w:rFonts w:ascii="Arial" w:hAnsi="Arial" w:cs="Arial"/>
          <w:color w:val="000000"/>
          <w:sz w:val="22"/>
          <w:szCs w:val="22"/>
        </w:rPr>
      </w:pPr>
      <w:r>
        <w:rPr>
          <w:rFonts w:ascii="Arial" w:hAnsi="Arial" w:cs="Arial"/>
          <w:color w:val="000000"/>
          <w:sz w:val="22"/>
          <w:szCs w:val="22"/>
        </w:rPr>
        <w:t>Si precisa che tale indagine di mercato, ha solo fini esplorativi per individuare la presenza sul mercato di possibili fornitori da consultare discrezionalmente.</w:t>
      </w:r>
    </w:p>
    <w:p w:rsidR="003A551C" w:rsidRDefault="003A551C" w:rsidP="003A551C">
      <w:pPr>
        <w:ind w:left="567"/>
        <w:jc w:val="both"/>
        <w:rPr>
          <w:rFonts w:ascii="Arial" w:hAnsi="Arial" w:cs="Arial"/>
          <w:color w:val="000000"/>
          <w:sz w:val="22"/>
          <w:szCs w:val="22"/>
        </w:rPr>
      </w:pPr>
      <w:r>
        <w:rPr>
          <w:rFonts w:ascii="Arial" w:hAnsi="Arial" w:cs="Arial"/>
          <w:color w:val="000000"/>
          <w:sz w:val="22"/>
          <w:szCs w:val="22"/>
        </w:rPr>
        <w:t>Il presente avviso è finalizzato esclusivamente a ricevere manifestazioni di interesse, non costituisce proposta contrattuale, non determina l’instaurazione di posizioni giuridiche o obblighi negoziali e non vincola in alcun modo l’Amministrazione che sarà libera di sospendere, modificare, annullare in tutto o in parte, il procedimento avviato, senza che i soggetti richiedenti possano vantare alcuna pretesa.</w:t>
      </w:r>
    </w:p>
    <w:p w:rsidR="003A551C" w:rsidRDefault="003A551C" w:rsidP="003A551C">
      <w:pPr>
        <w:ind w:left="567"/>
        <w:jc w:val="both"/>
        <w:rPr>
          <w:rFonts w:ascii="Arial" w:hAnsi="Arial" w:cs="Arial"/>
          <w:color w:val="000000"/>
          <w:sz w:val="22"/>
          <w:szCs w:val="22"/>
        </w:rPr>
      </w:pPr>
    </w:p>
    <w:p w:rsidR="003A551C" w:rsidRDefault="003A551C" w:rsidP="003A551C">
      <w:pPr>
        <w:ind w:left="567"/>
        <w:jc w:val="both"/>
        <w:rPr>
          <w:rFonts w:ascii="Arial" w:hAnsi="Arial" w:cs="Arial"/>
          <w:color w:val="000000"/>
          <w:sz w:val="22"/>
          <w:szCs w:val="22"/>
        </w:rPr>
      </w:pPr>
      <w:r>
        <w:rPr>
          <w:rFonts w:ascii="Arial" w:hAnsi="Arial" w:cs="Arial"/>
          <w:color w:val="000000"/>
          <w:sz w:val="22"/>
          <w:szCs w:val="22"/>
        </w:rPr>
        <w:t>È fatta salva la facoltà della Stazione Appaltante di scegliere gli operatori da invitare all’eventuale successiva procedura negoziata (nel caso di procedure in economia) anche senza fare ricorso al presente Avviso qualora non sia pervenuto un numero sufficiente di manifestazioni di interesse.</w:t>
      </w:r>
    </w:p>
    <w:p w:rsidR="00CC24FE" w:rsidRDefault="00CC24FE">
      <w:pPr>
        <w:ind w:left="567"/>
        <w:jc w:val="both"/>
        <w:rPr>
          <w:rFonts w:ascii="Arial" w:hAnsi="Arial" w:cs="Arial"/>
          <w:color w:val="000000"/>
          <w:sz w:val="22"/>
          <w:szCs w:val="22"/>
        </w:rPr>
      </w:pPr>
    </w:p>
    <w:p w:rsidR="00CC24FE" w:rsidRDefault="00496468">
      <w:pPr>
        <w:ind w:left="567"/>
        <w:jc w:val="both"/>
        <w:rPr>
          <w:rFonts w:ascii="Arial" w:hAnsi="Arial" w:cs="Arial"/>
          <w:b/>
          <w:color w:val="000000"/>
          <w:sz w:val="22"/>
          <w:szCs w:val="22"/>
        </w:rPr>
      </w:pPr>
      <w:r>
        <w:rPr>
          <w:rFonts w:ascii="Arial" w:hAnsi="Arial" w:cs="Arial"/>
          <w:color w:val="000000"/>
          <w:sz w:val="22"/>
          <w:szCs w:val="22"/>
        </w:rPr>
        <w:t xml:space="preserve">Per ulteriori richieste di assistenza sull’utilizzo di SINTEL si prega di contattare il </w:t>
      </w:r>
      <w:proofErr w:type="spellStart"/>
      <w:r>
        <w:rPr>
          <w:rFonts w:ascii="Arial" w:hAnsi="Arial" w:cs="Arial"/>
          <w:color w:val="000000"/>
          <w:sz w:val="22"/>
          <w:szCs w:val="22"/>
        </w:rPr>
        <w:t>Contact</w:t>
      </w:r>
      <w:proofErr w:type="spellEnd"/>
      <w:r>
        <w:rPr>
          <w:rFonts w:ascii="Arial" w:hAnsi="Arial" w:cs="Arial"/>
          <w:color w:val="000000"/>
          <w:sz w:val="22"/>
          <w:szCs w:val="22"/>
        </w:rPr>
        <w:t xml:space="preserve"> Center di ARIA scrivendo all’indirizzo e-mail </w:t>
      </w:r>
      <w:r>
        <w:rPr>
          <w:rFonts w:ascii="Arial" w:hAnsi="Arial" w:cs="Arial"/>
          <w:color w:val="0000FF"/>
          <w:sz w:val="22"/>
          <w:szCs w:val="22"/>
        </w:rPr>
        <w:t xml:space="preserve">supportoacquistipa@ariaspa.it </w:t>
      </w:r>
      <w:r>
        <w:rPr>
          <w:rFonts w:ascii="Arial" w:hAnsi="Arial" w:cs="Arial"/>
          <w:color w:val="000000"/>
          <w:sz w:val="22"/>
          <w:szCs w:val="22"/>
        </w:rPr>
        <w:t xml:space="preserve">oppure telefonando al </w:t>
      </w:r>
      <w:r>
        <w:rPr>
          <w:rFonts w:ascii="Arial" w:hAnsi="Arial" w:cs="Arial"/>
          <w:b/>
          <w:color w:val="000000"/>
          <w:sz w:val="22"/>
          <w:szCs w:val="22"/>
        </w:rPr>
        <w:t xml:space="preserve">numero verde </w:t>
      </w:r>
      <w:r>
        <w:rPr>
          <w:rFonts w:ascii="Arial" w:hAnsi="Arial" w:cs="Arial"/>
          <w:b/>
          <w:sz w:val="22"/>
          <w:szCs w:val="22"/>
        </w:rPr>
        <w:t>800.116.738</w:t>
      </w:r>
      <w:r>
        <w:rPr>
          <w:rFonts w:ascii="Arial" w:hAnsi="Arial" w:cs="Arial"/>
          <w:sz w:val="22"/>
          <w:szCs w:val="22"/>
        </w:rPr>
        <w:t>.</w:t>
      </w:r>
    </w:p>
    <w:p w:rsidR="00CC24FE" w:rsidRDefault="00CC24FE">
      <w:pPr>
        <w:spacing w:after="120" w:line="276" w:lineRule="auto"/>
        <w:jc w:val="both"/>
        <w:rPr>
          <w:rFonts w:ascii="Arial" w:eastAsia="Times New Roman" w:hAnsi="Arial" w:cs="Arial"/>
          <w:color w:val="000000"/>
          <w:sz w:val="22"/>
          <w:szCs w:val="22"/>
          <w:lang w:eastAsia="it-IT"/>
        </w:rPr>
      </w:pPr>
    </w:p>
    <w:p w:rsidR="00CC24FE" w:rsidRDefault="00496468">
      <w:pPr>
        <w:spacing w:line="276" w:lineRule="auto"/>
        <w:ind w:left="2835"/>
        <w:jc w:val="center"/>
        <w:rPr>
          <w:rFonts w:ascii="Arial" w:hAnsi="Arial" w:cs="Arial"/>
          <w:sz w:val="22"/>
          <w:szCs w:val="22"/>
        </w:rPr>
      </w:pPr>
      <w:r>
        <w:rPr>
          <w:rFonts w:ascii="Arial" w:hAnsi="Arial" w:cs="Arial"/>
          <w:sz w:val="22"/>
          <w:szCs w:val="22"/>
        </w:rPr>
        <w:t xml:space="preserve">il Direttore </w:t>
      </w:r>
    </w:p>
    <w:p w:rsidR="00CC24FE" w:rsidRDefault="00496468">
      <w:pPr>
        <w:spacing w:line="276" w:lineRule="auto"/>
        <w:ind w:left="2835"/>
        <w:jc w:val="center"/>
        <w:rPr>
          <w:rFonts w:ascii="Arial" w:hAnsi="Arial" w:cs="Arial"/>
          <w:sz w:val="22"/>
          <w:szCs w:val="22"/>
        </w:rPr>
      </w:pPr>
      <w:r>
        <w:rPr>
          <w:rFonts w:ascii="Arial" w:hAnsi="Arial" w:cs="Arial"/>
          <w:sz w:val="22"/>
          <w:szCs w:val="22"/>
        </w:rPr>
        <w:lastRenderedPageBreak/>
        <w:t xml:space="preserve">Dott.ssa </w:t>
      </w:r>
      <w:r w:rsidR="00E14210">
        <w:rPr>
          <w:rFonts w:ascii="Arial" w:hAnsi="Arial" w:cs="Arial"/>
          <w:sz w:val="22"/>
          <w:szCs w:val="22"/>
        </w:rPr>
        <w:t>Maria Elena Serafin</w:t>
      </w:r>
    </w:p>
    <w:p w:rsidR="00CC24FE" w:rsidRDefault="00496468">
      <w:pPr>
        <w:spacing w:line="276" w:lineRule="auto"/>
        <w:ind w:left="2835"/>
        <w:jc w:val="center"/>
        <w:rPr>
          <w:rFonts w:ascii="Arial" w:hAnsi="Arial" w:cs="Arial"/>
          <w:sz w:val="22"/>
          <w:szCs w:val="22"/>
        </w:rPr>
      </w:pPr>
      <w:r>
        <w:rPr>
          <w:rFonts w:ascii="Arial" w:hAnsi="Arial" w:cs="Arial"/>
          <w:bCs/>
          <w:i/>
          <w:sz w:val="18"/>
          <w:szCs w:val="18"/>
        </w:rPr>
        <w:t>(f.to digitalmente)</w:t>
      </w:r>
    </w:p>
    <w:p w:rsidR="00CC24FE" w:rsidRDefault="00CC24FE">
      <w:pPr>
        <w:spacing w:line="276" w:lineRule="auto"/>
        <w:jc w:val="both"/>
        <w:rPr>
          <w:rFonts w:ascii="Arial" w:hAnsi="Arial" w:cs="Arial"/>
          <w:bCs/>
          <w:i/>
          <w:sz w:val="18"/>
          <w:szCs w:val="18"/>
        </w:rPr>
      </w:pPr>
    </w:p>
    <w:p w:rsidR="00CC24FE" w:rsidRDefault="00CC24FE">
      <w:pPr>
        <w:spacing w:line="276" w:lineRule="auto"/>
        <w:jc w:val="both"/>
        <w:rPr>
          <w:rFonts w:ascii="Arial" w:hAnsi="Arial" w:cs="Arial"/>
          <w:bCs/>
          <w:i/>
          <w:sz w:val="18"/>
          <w:szCs w:val="18"/>
        </w:rPr>
      </w:pPr>
    </w:p>
    <w:sectPr w:rsidR="00CC24FE">
      <w:footerReference w:type="default" r:id="rId8"/>
      <w:headerReference w:type="first" r:id="rId9"/>
      <w:footerReference w:type="first" r:id="rId10"/>
      <w:pgSz w:w="11906" w:h="16838"/>
      <w:pgMar w:top="2127" w:right="1134" w:bottom="624" w:left="1134" w:header="850" w:footer="567"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5C3" w:rsidRDefault="00496468">
      <w:r>
        <w:separator/>
      </w:r>
    </w:p>
  </w:endnote>
  <w:endnote w:type="continuationSeparator" w:id="0">
    <w:p w:rsidR="008A55C3" w:rsidRDefault="0049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4FE" w:rsidRDefault="00CC24FE">
    <w:pPr>
      <w:rPr>
        <w:sz w:val="4"/>
        <w:szCs w:val="4"/>
      </w:rPr>
    </w:pPr>
  </w:p>
  <w:tbl>
    <w:tblPr>
      <w:tblW w:w="10207" w:type="dxa"/>
      <w:tblInd w:w="-44" w:type="dxa"/>
      <w:tblLayout w:type="fixed"/>
      <w:tblLook w:val="04A0" w:firstRow="1" w:lastRow="0" w:firstColumn="1" w:lastColumn="0" w:noHBand="0" w:noVBand="1"/>
    </w:tblPr>
    <w:tblGrid>
      <w:gridCol w:w="3119"/>
      <w:gridCol w:w="4960"/>
      <w:gridCol w:w="2128"/>
    </w:tblGrid>
    <w:tr w:rsidR="00CC24FE">
      <w:trPr>
        <w:trHeight w:val="20"/>
      </w:trPr>
      <w:tc>
        <w:tcPr>
          <w:tcW w:w="3119" w:type="dxa"/>
          <w:tcBorders>
            <w:top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top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top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r w:rsidR="00CC24FE">
      <w:trPr>
        <w:trHeight w:val="20"/>
      </w:trPr>
      <w:tc>
        <w:tcPr>
          <w:tcW w:w="3119" w:type="dxa"/>
          <w:tcBorders>
            <w:right w:val="single" w:sz="4" w:space="0" w:color="A6A6A6"/>
          </w:tcBorders>
          <w:shd w:val="clear" w:color="auto" w:fill="auto"/>
        </w:tcPr>
        <w:p w:rsidR="00CC24FE" w:rsidRDefault="00496468">
          <w:pPr>
            <w:pStyle w:val="Pidipagina"/>
            <w:widowControl w:val="0"/>
            <w:tabs>
              <w:tab w:val="clear" w:pos="9638"/>
            </w:tabs>
            <w:spacing w:line="276" w:lineRule="auto"/>
            <w:rPr>
              <w:rFonts w:ascii="Arial" w:hAnsi="Arial" w:cs="Arial"/>
              <w:b/>
              <w:bCs/>
              <w:color w:val="C00000"/>
              <w:sz w:val="16"/>
              <w:szCs w:val="16"/>
            </w:rPr>
          </w:pPr>
          <w:r>
            <w:rPr>
              <w:rFonts w:ascii="Arial" w:hAnsi="Arial" w:cs="Arial"/>
              <w:b/>
              <w:bCs/>
              <w:color w:val="C00000"/>
              <w:sz w:val="16"/>
              <w:szCs w:val="16"/>
            </w:rPr>
            <w:t>Azienda Ospedale-Università Padova:</w:t>
          </w:r>
        </w:p>
      </w:tc>
      <w:tc>
        <w:tcPr>
          <w:tcW w:w="4960" w:type="dxa"/>
          <w:tcBorders>
            <w:left w:val="single" w:sz="4" w:space="0" w:color="A6A6A6"/>
            <w:right w:val="single" w:sz="4" w:space="0" w:color="A6A6A6"/>
          </w:tcBorders>
          <w:shd w:val="clear" w:color="auto" w:fill="auto"/>
        </w:tcPr>
        <w:p w:rsidR="00CC24FE" w:rsidRDefault="00CC24FE">
          <w:pPr>
            <w:widowControl w:val="0"/>
            <w:spacing w:line="276" w:lineRule="auto"/>
            <w:ind w:left="178" w:right="171"/>
            <w:rPr>
              <w:sz w:val="16"/>
              <w:szCs w:val="16"/>
            </w:rPr>
          </w:pPr>
        </w:p>
      </w:tc>
      <w:tc>
        <w:tcPr>
          <w:tcW w:w="2128" w:type="dxa"/>
          <w:tcBorders>
            <w:left w:val="single" w:sz="4" w:space="0" w:color="A6A6A6"/>
          </w:tcBorders>
          <w:shd w:val="clear" w:color="auto" w:fill="auto"/>
        </w:tcPr>
        <w:p w:rsidR="00CC24FE" w:rsidRDefault="00496468">
          <w:pPr>
            <w:widowControl w:val="0"/>
            <w:spacing w:line="276" w:lineRule="auto"/>
            <w:ind w:left="174"/>
            <w:rPr>
              <w:sz w:val="16"/>
              <w:szCs w:val="16"/>
            </w:rPr>
          </w:pPr>
          <w:r>
            <w:rPr>
              <w:rFonts w:ascii="Arial" w:hAnsi="Arial" w:cs="Arial"/>
              <w:b/>
              <w:bCs/>
              <w:color w:val="C00000"/>
              <w:sz w:val="16"/>
              <w:szCs w:val="16"/>
            </w:rPr>
            <w:t>Aopd.veneto.it</w:t>
          </w:r>
        </w:p>
      </w:tc>
    </w:tr>
    <w:tr w:rsidR="00CC24FE">
      <w:trPr>
        <w:trHeight w:val="20"/>
      </w:trPr>
      <w:tc>
        <w:tcPr>
          <w:tcW w:w="3119" w:type="dxa"/>
          <w:tcBorders>
            <w:bottom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bottom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bottom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bl>
  <w:p w:rsidR="00CC24FE" w:rsidRDefault="00CC24FE">
    <w:pPr>
      <w:pStyle w:val="Pidipagina"/>
      <w:rPr>
        <w:sz w:val="4"/>
        <w:szCs w:val="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7" w:type="dxa"/>
      <w:tblInd w:w="-44" w:type="dxa"/>
      <w:tblLayout w:type="fixed"/>
      <w:tblLook w:val="04A0" w:firstRow="1" w:lastRow="0" w:firstColumn="1" w:lastColumn="0" w:noHBand="0" w:noVBand="1"/>
    </w:tblPr>
    <w:tblGrid>
      <w:gridCol w:w="3119"/>
      <w:gridCol w:w="4960"/>
      <w:gridCol w:w="2128"/>
    </w:tblGrid>
    <w:tr w:rsidR="00CC24FE">
      <w:trPr>
        <w:trHeight w:val="20"/>
      </w:trPr>
      <w:tc>
        <w:tcPr>
          <w:tcW w:w="3119" w:type="dxa"/>
          <w:tcBorders>
            <w:top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top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top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r w:rsidR="00CC24FE">
      <w:trPr>
        <w:trHeight w:val="20"/>
      </w:trPr>
      <w:tc>
        <w:tcPr>
          <w:tcW w:w="3119" w:type="dxa"/>
          <w:tcBorders>
            <w:right w:val="single" w:sz="4" w:space="0" w:color="A6A6A6"/>
          </w:tcBorders>
          <w:shd w:val="clear" w:color="auto" w:fill="auto"/>
        </w:tcPr>
        <w:p w:rsidR="00CC24FE" w:rsidRDefault="00496468">
          <w:pPr>
            <w:pStyle w:val="Pidipagina"/>
            <w:widowControl w:val="0"/>
            <w:tabs>
              <w:tab w:val="clear" w:pos="9638"/>
            </w:tabs>
            <w:spacing w:line="276" w:lineRule="auto"/>
            <w:rPr>
              <w:rFonts w:ascii="Arial" w:hAnsi="Arial" w:cs="Arial"/>
              <w:b/>
              <w:bCs/>
              <w:color w:val="C00000"/>
              <w:sz w:val="16"/>
              <w:szCs w:val="16"/>
            </w:rPr>
          </w:pPr>
          <w:r>
            <w:rPr>
              <w:rFonts w:ascii="Arial" w:hAnsi="Arial" w:cs="Arial"/>
              <w:b/>
              <w:bCs/>
              <w:color w:val="C00000"/>
              <w:sz w:val="16"/>
              <w:szCs w:val="16"/>
            </w:rPr>
            <w:t>Azienda Ospedale-Università Padova:</w:t>
          </w:r>
        </w:p>
        <w:p w:rsidR="00CC24FE" w:rsidRDefault="00496468">
          <w:pPr>
            <w:pStyle w:val="Pidipagina"/>
            <w:widowControl w:val="0"/>
            <w:spacing w:line="276" w:lineRule="auto"/>
            <w:rPr>
              <w:rFonts w:ascii="Arial" w:hAnsi="Arial" w:cs="Arial"/>
              <w:color w:val="767171"/>
              <w:sz w:val="16"/>
              <w:szCs w:val="16"/>
            </w:rPr>
          </w:pPr>
          <w:r>
            <w:rPr>
              <w:rFonts w:ascii="Arial" w:hAnsi="Arial" w:cs="Arial"/>
              <w:color w:val="767171"/>
              <w:sz w:val="16"/>
              <w:szCs w:val="16"/>
            </w:rPr>
            <w:t>via Giustiniani, 2 - 35128 PADOVA</w:t>
          </w:r>
        </w:p>
        <w:p w:rsidR="00CC24FE" w:rsidRDefault="00496468">
          <w:pPr>
            <w:pStyle w:val="Pidipagina"/>
            <w:widowControl w:val="0"/>
            <w:spacing w:line="276" w:lineRule="auto"/>
            <w:rPr>
              <w:sz w:val="16"/>
              <w:szCs w:val="16"/>
              <w:lang w:val="en-GB"/>
            </w:rPr>
          </w:pPr>
          <w:r>
            <w:rPr>
              <w:rFonts w:ascii="Arial" w:hAnsi="Arial" w:cs="Arial"/>
              <w:b/>
              <w:bCs/>
              <w:color w:val="767171"/>
              <w:sz w:val="16"/>
              <w:szCs w:val="16"/>
              <w:lang w:val="en-GB"/>
            </w:rPr>
            <w:t>T</w:t>
          </w:r>
          <w:r>
            <w:rPr>
              <w:rFonts w:ascii="Arial" w:hAnsi="Arial" w:cs="Arial"/>
              <w:color w:val="767171"/>
              <w:sz w:val="16"/>
              <w:szCs w:val="16"/>
              <w:lang w:val="en-GB"/>
            </w:rPr>
            <w:t>.+ 39 049 8211111</w:t>
          </w:r>
        </w:p>
        <w:p w:rsidR="00CC24FE" w:rsidRDefault="00496468">
          <w:pPr>
            <w:pStyle w:val="Pidipagina"/>
            <w:widowControl w:val="0"/>
            <w:spacing w:line="276" w:lineRule="auto"/>
            <w:rPr>
              <w:sz w:val="16"/>
              <w:szCs w:val="16"/>
              <w:lang w:val="en-GB"/>
            </w:rPr>
          </w:pPr>
          <w:r>
            <w:rPr>
              <w:rFonts w:ascii="Arial" w:hAnsi="Arial" w:cs="Arial"/>
              <w:color w:val="767171"/>
              <w:sz w:val="16"/>
              <w:szCs w:val="16"/>
              <w:lang w:val="en-US"/>
            </w:rPr>
            <w:t>P.E.C.: protocollo.aopd@pecveneto.it</w:t>
          </w:r>
        </w:p>
        <w:p w:rsidR="00CC24FE" w:rsidRDefault="00496468">
          <w:pPr>
            <w:pStyle w:val="Pidipagina"/>
            <w:widowControl w:val="0"/>
            <w:spacing w:line="276" w:lineRule="auto"/>
            <w:rPr>
              <w:rFonts w:ascii="Arial" w:hAnsi="Arial" w:cs="Arial"/>
              <w:color w:val="767171"/>
              <w:sz w:val="16"/>
              <w:szCs w:val="16"/>
            </w:rPr>
          </w:pPr>
          <w:proofErr w:type="spellStart"/>
          <w:r>
            <w:rPr>
              <w:rFonts w:ascii="Arial" w:hAnsi="Arial" w:cs="Arial"/>
              <w:color w:val="767171"/>
              <w:sz w:val="16"/>
              <w:szCs w:val="16"/>
            </w:rPr>
            <w:t>Cod.Fisc</w:t>
          </w:r>
          <w:proofErr w:type="spellEnd"/>
          <w:r>
            <w:rPr>
              <w:rFonts w:ascii="Arial" w:hAnsi="Arial" w:cs="Arial"/>
              <w:color w:val="767171"/>
              <w:sz w:val="16"/>
              <w:szCs w:val="16"/>
            </w:rPr>
            <w:t>./P.IVA 00349040287</w:t>
          </w:r>
        </w:p>
        <w:p w:rsidR="00CC24FE" w:rsidRDefault="00CC24FE">
          <w:pPr>
            <w:pStyle w:val="Pidipagina"/>
            <w:widowControl w:val="0"/>
            <w:spacing w:line="276" w:lineRule="auto"/>
            <w:rPr>
              <w:rFonts w:ascii="Arial" w:hAnsi="Arial" w:cs="Arial"/>
              <w:sz w:val="16"/>
              <w:szCs w:val="16"/>
              <w:lang w:val="en-GB"/>
            </w:rPr>
          </w:pPr>
        </w:p>
      </w:tc>
      <w:tc>
        <w:tcPr>
          <w:tcW w:w="4960" w:type="dxa"/>
          <w:tcBorders>
            <w:left w:val="single" w:sz="4" w:space="0" w:color="A6A6A6"/>
            <w:right w:val="single" w:sz="4" w:space="0" w:color="A6A6A6"/>
          </w:tcBorders>
          <w:shd w:val="clear" w:color="auto" w:fill="auto"/>
        </w:tcPr>
        <w:p w:rsidR="00CC24FE" w:rsidRDefault="00496468">
          <w:pPr>
            <w:widowControl w:val="0"/>
            <w:spacing w:line="276" w:lineRule="auto"/>
            <w:ind w:left="178" w:right="209"/>
            <w:rPr>
              <w:rFonts w:ascii="Arial" w:hAnsi="Arial" w:cs="Arial"/>
              <w:b/>
              <w:bCs/>
              <w:color w:val="767171"/>
              <w:sz w:val="16"/>
              <w:szCs w:val="16"/>
            </w:rPr>
          </w:pPr>
          <w:r>
            <w:rPr>
              <w:rFonts w:ascii="Arial" w:hAnsi="Arial" w:cs="Arial"/>
              <w:b/>
              <w:bCs/>
              <w:color w:val="767171"/>
              <w:sz w:val="16"/>
              <w:szCs w:val="16"/>
            </w:rPr>
            <w:t>UOC PROVVEDITORATO, ECONOMATO</w:t>
          </w:r>
        </w:p>
        <w:p w:rsidR="00CC24FE" w:rsidRDefault="00496468">
          <w:pPr>
            <w:widowControl w:val="0"/>
            <w:spacing w:line="276" w:lineRule="auto"/>
            <w:ind w:left="178" w:right="209"/>
            <w:rPr>
              <w:rFonts w:ascii="Arial" w:hAnsi="Arial" w:cs="Arial"/>
              <w:b/>
              <w:bCs/>
              <w:color w:val="767171"/>
              <w:sz w:val="16"/>
              <w:szCs w:val="16"/>
            </w:rPr>
          </w:pPr>
          <w:r>
            <w:rPr>
              <w:rFonts w:ascii="Arial" w:hAnsi="Arial" w:cs="Arial"/>
              <w:b/>
              <w:bCs/>
              <w:color w:val="767171"/>
              <w:sz w:val="16"/>
              <w:szCs w:val="16"/>
            </w:rPr>
            <w:t>E GESTIONE DELLA LOGISTICA</w:t>
          </w:r>
        </w:p>
        <w:p w:rsidR="00CC24FE" w:rsidRDefault="00496468">
          <w:pPr>
            <w:widowControl w:val="0"/>
            <w:spacing w:line="276" w:lineRule="auto"/>
            <w:ind w:left="178" w:right="171"/>
            <w:rPr>
              <w:rFonts w:ascii="Arial" w:hAnsi="Arial" w:cs="Arial"/>
              <w:bCs/>
              <w:i/>
              <w:color w:val="767171"/>
              <w:sz w:val="16"/>
              <w:szCs w:val="16"/>
            </w:rPr>
          </w:pPr>
          <w:r>
            <w:rPr>
              <w:rFonts w:ascii="Arial" w:hAnsi="Arial" w:cs="Arial"/>
              <w:bCs/>
              <w:i/>
              <w:color w:val="767171"/>
              <w:sz w:val="16"/>
              <w:szCs w:val="16"/>
            </w:rPr>
            <w:t xml:space="preserve">Direttore: Dott.ssa Maria Elena </w:t>
          </w:r>
          <w:proofErr w:type="spellStart"/>
          <w:r>
            <w:rPr>
              <w:rFonts w:ascii="Arial" w:hAnsi="Arial" w:cs="Arial"/>
              <w:bCs/>
              <w:i/>
              <w:color w:val="767171"/>
              <w:sz w:val="16"/>
              <w:szCs w:val="16"/>
            </w:rPr>
            <w:t>Serafin</w:t>
          </w:r>
          <w:proofErr w:type="spellEnd"/>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UOS Gare e Contratti</w:t>
          </w:r>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Sezione: Gare Beni di Consumo</w:t>
          </w:r>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 xml:space="preserve">Responsabile del Procedimento: Dott.ssa Maria Elena </w:t>
          </w:r>
          <w:proofErr w:type="spellStart"/>
          <w:r>
            <w:rPr>
              <w:rFonts w:ascii="Arial" w:hAnsi="Arial" w:cs="Arial"/>
              <w:bCs/>
              <w:color w:val="767171"/>
              <w:sz w:val="16"/>
              <w:szCs w:val="16"/>
            </w:rPr>
            <w:t>Serafin</w:t>
          </w:r>
          <w:proofErr w:type="spellEnd"/>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 xml:space="preserve">Referente dell’istruttoria: Dott. </w:t>
          </w:r>
          <w:r w:rsidR="003A551C">
            <w:rPr>
              <w:rFonts w:ascii="Arial" w:hAnsi="Arial" w:cs="Arial"/>
              <w:bCs/>
              <w:color w:val="767171"/>
              <w:sz w:val="16"/>
              <w:szCs w:val="16"/>
            </w:rPr>
            <w:t>Davide Rigato</w:t>
          </w:r>
        </w:p>
        <w:p w:rsidR="00CC24FE" w:rsidRDefault="00496468">
          <w:pPr>
            <w:widowControl w:val="0"/>
            <w:spacing w:line="276" w:lineRule="auto"/>
            <w:ind w:left="178" w:right="171"/>
            <w:rPr>
              <w:sz w:val="16"/>
              <w:szCs w:val="16"/>
            </w:rPr>
          </w:pPr>
          <w:r>
            <w:rPr>
              <w:rFonts w:ascii="Arial" w:hAnsi="Arial" w:cs="Arial"/>
              <w:bCs/>
              <w:color w:val="767171"/>
              <w:sz w:val="16"/>
              <w:szCs w:val="16"/>
            </w:rPr>
            <w:t xml:space="preserve">e-mail </w:t>
          </w:r>
          <w:hyperlink r:id="rId1">
            <w:r>
              <w:rPr>
                <w:rStyle w:val="CollegamentoInternet"/>
                <w:rFonts w:ascii="Arial" w:hAnsi="Arial" w:cs="Arial"/>
                <w:bCs/>
                <w:color w:val="C00000"/>
                <w:sz w:val="16"/>
                <w:szCs w:val="16"/>
              </w:rPr>
              <w:t>aopd.appalti@aopd.veneto.it</w:t>
            </w:r>
          </w:hyperlink>
        </w:p>
      </w:tc>
      <w:tc>
        <w:tcPr>
          <w:tcW w:w="2128" w:type="dxa"/>
          <w:tcBorders>
            <w:left w:val="single" w:sz="4" w:space="0" w:color="A6A6A6"/>
          </w:tcBorders>
          <w:shd w:val="clear" w:color="auto" w:fill="auto"/>
        </w:tcPr>
        <w:p w:rsidR="00CC24FE" w:rsidRDefault="00496468">
          <w:pPr>
            <w:widowControl w:val="0"/>
            <w:spacing w:line="276" w:lineRule="auto"/>
            <w:ind w:left="174"/>
            <w:rPr>
              <w:sz w:val="16"/>
              <w:szCs w:val="16"/>
            </w:rPr>
          </w:pPr>
          <w:r>
            <w:rPr>
              <w:rFonts w:ascii="Arial" w:hAnsi="Arial" w:cs="Arial"/>
              <w:b/>
              <w:bCs/>
              <w:color w:val="C00000"/>
              <w:sz w:val="16"/>
              <w:szCs w:val="16"/>
            </w:rPr>
            <w:t>Aopd.veneto.it</w:t>
          </w:r>
        </w:p>
      </w:tc>
    </w:tr>
    <w:tr w:rsidR="00CC24FE">
      <w:trPr>
        <w:trHeight w:val="20"/>
      </w:trPr>
      <w:tc>
        <w:tcPr>
          <w:tcW w:w="3119" w:type="dxa"/>
          <w:tcBorders>
            <w:bottom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bottom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bottom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bl>
  <w:p w:rsidR="00CC24FE" w:rsidRDefault="00CC24FE">
    <w:pPr>
      <w:pStyle w:val="Pidipagin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5C3" w:rsidRDefault="00496468">
      <w:r>
        <w:separator/>
      </w:r>
    </w:p>
  </w:footnote>
  <w:footnote w:type="continuationSeparator" w:id="0">
    <w:p w:rsidR="008A55C3" w:rsidRDefault="0049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4FE" w:rsidRDefault="00496468">
    <w:pPr>
      <w:pStyle w:val="Intestazione"/>
      <w:jc w:val="center"/>
    </w:pPr>
    <w:r>
      <w:rPr>
        <w:noProof/>
        <w:lang w:eastAsia="it-IT"/>
      </w:rPr>
      <w:drawing>
        <wp:inline distT="0" distB="0" distL="0" distR="0">
          <wp:extent cx="1929765" cy="849630"/>
          <wp:effectExtent l="0" t="0" r="0" b="0"/>
          <wp:docPr id="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1"/>
                  <pic:cNvPicPr>
                    <a:picLocks noChangeAspect="1" noChangeArrowheads="1"/>
                  </pic:cNvPicPr>
                </pic:nvPicPr>
                <pic:blipFill>
                  <a:blip r:embed="rId1"/>
                  <a:stretch>
                    <a:fillRect/>
                  </a:stretch>
                </pic:blipFill>
                <pic:spPr bwMode="auto">
                  <a:xfrm>
                    <a:off x="0" y="0"/>
                    <a:ext cx="1929765" cy="8496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65144"/>
    <w:multiLevelType w:val="multilevel"/>
    <w:tmpl w:val="A7FAC8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3CC1CD6"/>
    <w:multiLevelType w:val="hybridMultilevel"/>
    <w:tmpl w:val="0194FA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15:restartNumberingAfterBreak="0">
    <w:nsid w:val="364B1CA3"/>
    <w:multiLevelType w:val="multilevel"/>
    <w:tmpl w:val="A0509D1C"/>
    <w:lvl w:ilvl="0">
      <w:start w:val="1"/>
      <w:numFmt w:val="bullet"/>
      <w:lvlText w:val=""/>
      <w:lvlJc w:val="left"/>
      <w:pPr>
        <w:tabs>
          <w:tab w:val="num" w:pos="0"/>
        </w:tabs>
        <w:ind w:left="1068" w:hanging="360"/>
      </w:pPr>
      <w:rPr>
        <w:rFonts w:ascii="Wingdings" w:hAnsi="Wingdings" w:cs="Wingdings" w:hint="default"/>
        <w:b w:val="0"/>
        <w:i w:val="0"/>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 w15:restartNumberingAfterBreak="0">
    <w:nsid w:val="439331E6"/>
    <w:multiLevelType w:val="multilevel"/>
    <w:tmpl w:val="1A520494"/>
    <w:lvl w:ilvl="0">
      <w:start w:val="1"/>
      <w:numFmt w:val="bullet"/>
      <w:lvlText w:val=""/>
      <w:lvlJc w:val="left"/>
      <w:pPr>
        <w:tabs>
          <w:tab w:val="num" w:pos="0"/>
        </w:tabs>
        <w:ind w:left="1287" w:hanging="360"/>
      </w:pPr>
      <w:rPr>
        <w:rFonts w:ascii="Wingdings" w:hAnsi="Wingdings" w:cs="Wingdings" w:hint="default"/>
      </w:rPr>
    </w:lvl>
    <w:lvl w:ilvl="1">
      <w:start w:val="1"/>
      <w:numFmt w:val="bullet"/>
      <w:lvlText w:val="-"/>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15:restartNumberingAfterBreak="0">
    <w:nsid w:val="6759016C"/>
    <w:multiLevelType w:val="multilevel"/>
    <w:tmpl w:val="57BA120A"/>
    <w:lvl w:ilvl="0">
      <w:numFmt w:val="bullet"/>
      <w:lvlText w:val="•"/>
      <w:lvlJc w:val="left"/>
      <w:pPr>
        <w:tabs>
          <w:tab w:val="num" w:pos="0"/>
        </w:tabs>
        <w:ind w:left="927" w:hanging="360"/>
      </w:pPr>
      <w:rPr>
        <w:rFonts w:ascii="Arial" w:hAnsi="Arial" w:cs="Aria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4FE"/>
    <w:rsid w:val="003A551C"/>
    <w:rsid w:val="00496468"/>
    <w:rsid w:val="008A55C3"/>
    <w:rsid w:val="00CC24FE"/>
    <w:rsid w:val="00DA0B19"/>
    <w:rsid w:val="00E1421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7C509"/>
  <w15:docId w15:val="{9FF5DDCB-4642-4767-988C-0D42938C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qFormat/>
  </w:style>
  <w:style w:type="character" w:customStyle="1" w:styleId="PidipaginaCarattere">
    <w:name w:val="Piè di pagina Carattere"/>
    <w:basedOn w:val="Carpredefinitoparagrafo"/>
    <w:qFormat/>
  </w:style>
  <w:style w:type="character" w:customStyle="1" w:styleId="CollegamentoInternet">
    <w:name w:val="Collegamento Internet"/>
    <w:basedOn w:val="Carpredefinitoparagrafo"/>
    <w:rPr>
      <w:color w:val="0563C1"/>
      <w:u w:val="single"/>
    </w:rPr>
  </w:style>
  <w:style w:type="character" w:customStyle="1" w:styleId="Menzionenonrisolta1">
    <w:name w:val="Menzione non risolta1"/>
    <w:basedOn w:val="Carpredefinitoparagrafo"/>
    <w:qFormat/>
    <w:rPr>
      <w:color w:val="605E5C"/>
      <w:shd w:val="clear" w:color="auto" w:fill="E1DFDD"/>
    </w:rPr>
  </w:style>
  <w:style w:type="character" w:customStyle="1" w:styleId="Menzionenonrisolta2">
    <w:name w:val="Menzione non risolta2"/>
    <w:basedOn w:val="Carpredefinitoparagrafo"/>
    <w:qFormat/>
    <w:rPr>
      <w:color w:val="605E5C"/>
      <w:shd w:val="clear" w:color="auto" w:fill="E1DFDD"/>
    </w:rPr>
  </w:style>
  <w:style w:type="character" w:customStyle="1" w:styleId="Collegamentoipertestuale1">
    <w:name w:val="Collegamento ipertestuale1"/>
    <w:qFormat/>
    <w:rPr>
      <w:color w:val="000080"/>
      <w:u w:val="single"/>
    </w:rPr>
  </w:style>
  <w:style w:type="character" w:customStyle="1" w:styleId="TestofumettoCarattere">
    <w:name w:val="Testo fumetto Carattere"/>
    <w:basedOn w:val="Carpredefinitoparagrafo"/>
    <w:link w:val="Testofumetto"/>
    <w:uiPriority w:val="99"/>
    <w:semiHidden/>
    <w:qFormat/>
    <w:rsid w:val="0039269F"/>
    <w:rPr>
      <w:rFonts w:ascii="Tahoma" w:hAnsi="Tahoma" w:cs="Tahoma"/>
      <w:sz w:val="16"/>
      <w:szCs w:val="16"/>
    </w:rPr>
  </w:style>
  <w:style w:type="character" w:customStyle="1" w:styleId="CorpotestoCarattere">
    <w:name w:val="Corpo testo Carattere"/>
    <w:basedOn w:val="Carpredefinitoparagrafo"/>
    <w:link w:val="Corpotesto"/>
    <w:uiPriority w:val="1"/>
    <w:qFormat/>
    <w:rsid w:val="002F40F5"/>
    <w:rPr>
      <w:rFonts w:ascii="Arial MT" w:eastAsia="Arial MT" w:hAnsi="Arial MT" w:cs="Arial MT"/>
      <w:sz w:val="22"/>
      <w:szCs w:val="22"/>
    </w:rPr>
  </w:style>
  <w:style w:type="character" w:customStyle="1" w:styleId="TitoloCarattere">
    <w:name w:val="Titolo Carattere"/>
    <w:basedOn w:val="Carpredefinitoparagrafo"/>
    <w:link w:val="Titolo"/>
    <w:uiPriority w:val="10"/>
    <w:qFormat/>
    <w:rsid w:val="00BD78FC"/>
    <w:rPr>
      <w:rFonts w:asciiTheme="majorHAnsi" w:eastAsiaTheme="majorEastAsia" w:hAnsiTheme="majorHAnsi" w:cstheme="majorBidi"/>
      <w:spacing w:val="-10"/>
      <w:kern w:val="2"/>
      <w:sz w:val="56"/>
      <w:szCs w:val="56"/>
    </w:rPr>
  </w:style>
  <w:style w:type="paragraph" w:styleId="Titolo">
    <w:name w:val="Title"/>
    <w:basedOn w:val="Normale"/>
    <w:next w:val="Corpotesto"/>
    <w:link w:val="TitoloCarattere"/>
    <w:uiPriority w:val="10"/>
    <w:qFormat/>
    <w:rsid w:val="00BD78FC"/>
    <w:pPr>
      <w:contextualSpacing/>
    </w:pPr>
    <w:rPr>
      <w:rFonts w:asciiTheme="majorHAnsi" w:eastAsiaTheme="majorEastAsia" w:hAnsiTheme="majorHAnsi" w:cstheme="majorBidi"/>
      <w:spacing w:val="-10"/>
      <w:kern w:val="2"/>
      <w:sz w:val="56"/>
      <w:szCs w:val="56"/>
    </w:rPr>
  </w:style>
  <w:style w:type="paragraph" w:styleId="Corpotesto">
    <w:name w:val="Body Text"/>
    <w:basedOn w:val="Normale"/>
    <w:link w:val="CorpotestoCarattere"/>
    <w:uiPriority w:val="1"/>
    <w:qFormat/>
    <w:rsid w:val="002F40F5"/>
    <w:pPr>
      <w:widowControl w:val="0"/>
      <w:suppressAutoHyphens w:val="0"/>
      <w:textAlignment w:val="auto"/>
    </w:pPr>
    <w:rPr>
      <w:rFonts w:ascii="Arial MT" w:eastAsia="Arial MT" w:hAnsi="Arial MT" w:cs="Arial MT"/>
      <w:sz w:val="22"/>
      <w:szCs w:val="22"/>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customStyle="1" w:styleId="Standard">
    <w:name w:val="Standard"/>
    <w:qFormat/>
    <w:pPr>
      <w:textAlignment w:val="baseline"/>
    </w:pPr>
  </w:style>
  <w:style w:type="paragraph" w:customStyle="1" w:styleId="Intestazioneepidipagina">
    <w:name w:val="Intestazione e piè di pagina"/>
    <w:basedOn w:val="Standard"/>
    <w:qFormat/>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qFormat/>
    <w:pPr>
      <w:spacing w:before="100" w:after="100"/>
    </w:pPr>
    <w:rPr>
      <w:rFonts w:ascii="Times New Roman" w:eastAsia="Times New Roman" w:hAnsi="Times New Roman"/>
      <w:lang w:eastAsia="it-IT"/>
    </w:rPr>
  </w:style>
  <w:style w:type="paragraph" w:customStyle="1" w:styleId="Default">
    <w:name w:val="Default"/>
    <w:qFormat/>
    <w:pPr>
      <w:textAlignment w:val="baseline"/>
    </w:pPr>
    <w:rPr>
      <w:rFonts w:eastAsia="Times New Roman" w:cs="Calibri"/>
      <w:color w:val="000000"/>
      <w:lang w:eastAsia="it-IT"/>
    </w:rPr>
  </w:style>
  <w:style w:type="paragraph" w:customStyle="1" w:styleId="Contenutotabella">
    <w:name w:val="Contenuto tabella"/>
    <w:basedOn w:val="Standard"/>
    <w:qFormat/>
    <w:pPr>
      <w:suppressLineNumbers/>
    </w:pPr>
  </w:style>
  <w:style w:type="paragraph" w:styleId="Testofumetto">
    <w:name w:val="Balloon Text"/>
    <w:basedOn w:val="Normale"/>
    <w:link w:val="TestofumettoCarattere"/>
    <w:uiPriority w:val="99"/>
    <w:semiHidden/>
    <w:unhideWhenUsed/>
    <w:qFormat/>
    <w:rsid w:val="0039269F"/>
    <w:rPr>
      <w:rFonts w:ascii="Tahoma" w:hAnsi="Tahoma" w:cs="Tahoma"/>
      <w:sz w:val="16"/>
      <w:szCs w:val="16"/>
    </w:rPr>
  </w:style>
  <w:style w:type="paragraph" w:styleId="Paragrafoelenco">
    <w:name w:val="List Paragraph"/>
    <w:basedOn w:val="Normale"/>
    <w:uiPriority w:val="34"/>
    <w:qFormat/>
    <w:rsid w:val="002F40F5"/>
    <w:pPr>
      <w:widowControl w:val="0"/>
      <w:suppressAutoHyphens w:val="0"/>
      <w:spacing w:line="232" w:lineRule="exact"/>
      <w:ind w:left="1352" w:hanging="720"/>
      <w:textAlignment w:val="auto"/>
    </w:pPr>
    <w:rPr>
      <w:rFonts w:ascii="Arial MT" w:eastAsia="Arial MT" w:hAnsi="Arial MT" w:cs="Arial MT"/>
      <w:sz w:val="22"/>
      <w:szCs w:val="22"/>
    </w:rPr>
  </w:style>
  <w:style w:type="paragraph" w:customStyle="1" w:styleId="Titolo31">
    <w:name w:val="Titolo 31"/>
    <w:basedOn w:val="Titolo"/>
    <w:qFormat/>
    <w:rsid w:val="00BD78FC"/>
    <w:pPr>
      <w:keepNext/>
      <w:suppressAutoHyphens w:val="0"/>
      <w:spacing w:before="140" w:after="120"/>
      <w:ind w:left="3512" w:hanging="360"/>
      <w:textAlignment w:val="auto"/>
      <w:outlineLvl w:val="2"/>
    </w:pPr>
    <w:rPr>
      <w:rFonts w:ascii="Liberation Sans" w:eastAsia="Microsoft YaHei" w:hAnsi="Liberation Sans" w:cs="Arial"/>
      <w:b/>
      <w:bCs/>
      <w:color w:val="00000A"/>
      <w:spacing w:val="0"/>
      <w:kern w:val="0"/>
      <w:sz w:val="28"/>
      <w:szCs w:val="28"/>
      <w:lang w:eastAsia="it-IT"/>
    </w:rPr>
  </w:style>
  <w:style w:type="table" w:styleId="Grigliatabella">
    <w:name w:val="Table Grid"/>
    <w:basedOn w:val="Tabellanormale"/>
    <w:uiPriority w:val="39"/>
    <w:rsid w:val="002F4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76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XXXX@aopd.veneto.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3347D-B4D2-4D13-9CC4-29EDD785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4</Pages>
  <Words>1198</Words>
  <Characters>6830</Characters>
  <Application>Microsoft Office Word</Application>
  <DocSecurity>0</DocSecurity>
  <Lines>56</Lines>
  <Paragraphs>16</Paragraphs>
  <ScaleCrop>false</ScaleCrop>
  <Company>Azienda Ospedale Università Padova</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Milan</dc:creator>
  <dc:description/>
  <cp:lastModifiedBy>Davide Rigato</cp:lastModifiedBy>
  <cp:revision>33</cp:revision>
  <cp:lastPrinted>2023-07-04T11:14:00Z</cp:lastPrinted>
  <dcterms:created xsi:type="dcterms:W3CDTF">2023-06-07T13:21:00Z</dcterms:created>
  <dcterms:modified xsi:type="dcterms:W3CDTF">2025-05-13T08:07:00Z</dcterms:modified>
  <dc:language>it-IT</dc:language>
</cp:coreProperties>
</file>